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8B4" w:rsidRDefault="001148B4">
      <w:pPr>
        <w:keepNext/>
        <w:ind w:left="5430"/>
        <w:jc w:val="left"/>
        <w:rPr>
          <w:color w:val="000000"/>
          <w:u w:color="000000"/>
        </w:rPr>
      </w:pPr>
    </w:p>
    <w:p w:rsidR="001148B4" w:rsidRDefault="001148B4">
      <w:pPr>
        <w:keepNext/>
        <w:ind w:left="5430"/>
        <w:jc w:val="left"/>
        <w:rPr>
          <w:color w:val="000000"/>
          <w:u w:color="000000"/>
        </w:rPr>
      </w:pPr>
    </w:p>
    <w:p w:rsidR="001148B4" w:rsidRDefault="001148B4">
      <w:pPr>
        <w:keepNext/>
        <w:ind w:left="5430"/>
        <w:jc w:val="left"/>
        <w:rPr>
          <w:color w:val="000000"/>
          <w:u w:color="000000"/>
        </w:rPr>
      </w:pPr>
    </w:p>
    <w:p w:rsidR="001148B4" w:rsidRDefault="001148B4">
      <w:pPr>
        <w:keepNext/>
        <w:ind w:left="5430"/>
        <w:jc w:val="left"/>
        <w:rPr>
          <w:color w:val="000000"/>
          <w:u w:color="000000"/>
        </w:rPr>
      </w:pPr>
    </w:p>
    <w:p w:rsidR="001148B4" w:rsidRDefault="001148B4">
      <w:pPr>
        <w:keepNext/>
        <w:ind w:left="5430"/>
        <w:jc w:val="left"/>
        <w:rPr>
          <w:color w:val="000000"/>
          <w:u w:color="000000"/>
        </w:rPr>
      </w:pPr>
    </w:p>
    <w:p w:rsidR="001148B4" w:rsidRDefault="001148B4" w:rsidP="00823AB5">
      <w:pPr>
        <w:keepNext/>
        <w:jc w:val="left"/>
        <w:rPr>
          <w:color w:val="000000"/>
          <w:u w:color="000000"/>
        </w:rPr>
      </w:pPr>
    </w:p>
    <w:p w:rsidR="001148B4" w:rsidRDefault="001148B4">
      <w:pPr>
        <w:keepNext/>
        <w:ind w:left="5430"/>
        <w:jc w:val="left"/>
        <w:rPr>
          <w:color w:val="000000"/>
          <w:u w:color="000000"/>
        </w:rPr>
      </w:pPr>
    </w:p>
    <w:p w:rsidR="001148B4" w:rsidRDefault="001148B4">
      <w:pPr>
        <w:spacing w:before="120" w:after="120"/>
        <w:ind w:left="283" w:firstLine="227"/>
        <w:jc w:val="center"/>
        <w:rPr>
          <w:color w:val="000000"/>
          <w:u w:color="000000"/>
        </w:rPr>
      </w:pPr>
      <w:r w:rsidRPr="00162F1F">
        <w:rPr>
          <w:noProof/>
          <w:color w:val="000000"/>
          <w:u w:color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00001" o:spid="_x0000_i1025" type="#_x0000_t75" alt="Obraz w treści dokumentu" style="width:186pt;height:233.25pt;visibility:visible">
            <v:imagedata r:id="rId7" r:href="rId8"/>
          </v:shape>
        </w:pict>
      </w:r>
    </w:p>
    <w:p w:rsidR="001148B4" w:rsidRDefault="001148B4">
      <w:pPr>
        <w:spacing w:before="120" w:after="120"/>
        <w:ind w:left="283" w:firstLine="227"/>
        <w:jc w:val="center"/>
        <w:rPr>
          <w:b/>
          <w:color w:val="000000"/>
          <w:u w:color="000000"/>
        </w:rPr>
      </w:pPr>
    </w:p>
    <w:p w:rsidR="001148B4" w:rsidRDefault="001148B4">
      <w:pPr>
        <w:spacing w:before="120" w:after="120"/>
        <w:ind w:left="283" w:firstLine="227"/>
        <w:jc w:val="center"/>
        <w:rPr>
          <w:b/>
          <w:color w:val="000000"/>
          <w:u w:color="000000"/>
        </w:rPr>
      </w:pPr>
    </w:p>
    <w:p w:rsidR="001148B4" w:rsidRDefault="001148B4" w:rsidP="00823AB5">
      <w:pPr>
        <w:keepNext/>
        <w:ind w:left="5430"/>
        <w:jc w:val="left"/>
        <w:rPr>
          <w:color w:val="000000"/>
          <w:u w:color="000000"/>
        </w:rPr>
      </w:pPr>
      <w:r>
        <w:fldChar w:fldCharType="begin"/>
      </w:r>
      <w:r>
        <w:fldChar w:fldCharType="end"/>
      </w:r>
    </w:p>
    <w:p w:rsidR="001148B4" w:rsidRDefault="001148B4" w:rsidP="002151E4">
      <w:pPr>
        <w:keepNext/>
        <w:spacing w:after="480" w:line="480" w:lineRule="auto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ROCZNY PROGRAM WSPÓŁPRACY GMINY GRYFINO Z ORGANIZACJAMI POZARZĄDOWYMI ORAZ INNYMI PODMIOTAMI PROWADZĄCYMI DZIAŁALNOŚĆ POŻYTKU PUBLICZNEGO NA ROK 2026.</w:t>
      </w:r>
    </w:p>
    <w:p w:rsidR="001148B4" w:rsidRDefault="001148B4">
      <w:pPr>
        <w:spacing w:before="120" w:after="120"/>
        <w:ind w:left="283" w:firstLine="227"/>
        <w:jc w:val="center"/>
        <w:rPr>
          <w:b/>
          <w:color w:val="000000"/>
          <w:u w:color="000000"/>
        </w:rPr>
      </w:pPr>
    </w:p>
    <w:p w:rsidR="001148B4" w:rsidRDefault="001148B4">
      <w:pPr>
        <w:spacing w:before="120" w:after="120"/>
        <w:ind w:left="283" w:firstLine="227"/>
        <w:jc w:val="center"/>
        <w:rPr>
          <w:b/>
          <w:color w:val="000000"/>
          <w:u w:color="000000"/>
        </w:rPr>
      </w:pPr>
    </w:p>
    <w:p w:rsidR="001148B4" w:rsidRDefault="001148B4">
      <w:pPr>
        <w:spacing w:before="120" w:after="120"/>
        <w:ind w:left="283" w:firstLine="227"/>
        <w:jc w:val="center"/>
        <w:rPr>
          <w:b/>
          <w:color w:val="000000"/>
          <w:u w:color="000000"/>
        </w:rPr>
      </w:pPr>
    </w:p>
    <w:p w:rsidR="001148B4" w:rsidRDefault="001148B4">
      <w:pPr>
        <w:spacing w:before="120" w:after="120"/>
        <w:ind w:left="283" w:firstLine="227"/>
        <w:jc w:val="center"/>
        <w:rPr>
          <w:b/>
          <w:color w:val="000000"/>
          <w:u w:color="000000"/>
        </w:rPr>
      </w:pPr>
    </w:p>
    <w:p w:rsidR="001148B4" w:rsidRDefault="001148B4">
      <w:pPr>
        <w:spacing w:before="120" w:after="120"/>
        <w:ind w:left="283" w:firstLine="227"/>
        <w:jc w:val="center"/>
        <w:rPr>
          <w:b/>
          <w:color w:val="000000"/>
          <w:u w:color="000000"/>
        </w:rPr>
      </w:pPr>
    </w:p>
    <w:p w:rsidR="001148B4" w:rsidRDefault="001148B4">
      <w:pPr>
        <w:spacing w:before="120" w:after="120"/>
        <w:ind w:left="283" w:firstLine="227"/>
        <w:jc w:val="center"/>
        <w:rPr>
          <w:b/>
          <w:color w:val="000000"/>
          <w:u w:color="000000"/>
        </w:rPr>
      </w:pPr>
    </w:p>
    <w:p w:rsidR="001148B4" w:rsidRDefault="001148B4">
      <w:pPr>
        <w:spacing w:before="120" w:after="120"/>
        <w:ind w:left="283" w:firstLine="227"/>
        <w:jc w:val="center"/>
        <w:rPr>
          <w:b/>
          <w:color w:val="000000"/>
          <w:u w:color="000000"/>
        </w:rPr>
      </w:pPr>
    </w:p>
    <w:p w:rsidR="001148B4" w:rsidRDefault="001148B4">
      <w:pPr>
        <w:spacing w:before="120" w:after="120"/>
        <w:ind w:left="283" w:firstLine="227"/>
        <w:jc w:val="center"/>
        <w:rPr>
          <w:b/>
          <w:color w:val="000000"/>
          <w:u w:color="000000"/>
        </w:rPr>
      </w:pPr>
    </w:p>
    <w:p w:rsidR="001148B4" w:rsidRDefault="001148B4">
      <w:pPr>
        <w:spacing w:before="120" w:after="120"/>
        <w:ind w:left="283" w:firstLine="227"/>
        <w:jc w:val="center"/>
        <w:rPr>
          <w:b/>
          <w:color w:val="000000"/>
          <w:u w:color="000000"/>
        </w:rPr>
      </w:pPr>
    </w:p>
    <w:p w:rsidR="001148B4" w:rsidRDefault="001148B4">
      <w:pPr>
        <w:spacing w:before="120" w:after="120"/>
        <w:ind w:left="283" w:firstLine="227"/>
        <w:jc w:val="center"/>
        <w:rPr>
          <w:b/>
          <w:color w:val="000000"/>
          <w:u w:color="000000"/>
        </w:rPr>
      </w:pPr>
    </w:p>
    <w:p w:rsidR="001148B4" w:rsidRDefault="001148B4">
      <w:pPr>
        <w:spacing w:before="120" w:after="120"/>
        <w:ind w:left="283" w:firstLine="227"/>
        <w:jc w:val="center"/>
        <w:rPr>
          <w:b/>
          <w:color w:val="000000"/>
          <w:u w:color="000000"/>
        </w:rPr>
      </w:pPr>
    </w:p>
    <w:p w:rsidR="001148B4" w:rsidRDefault="001148B4" w:rsidP="00042AD6">
      <w:pPr>
        <w:spacing w:before="120" w:after="120"/>
        <w:ind w:left="283" w:firstLine="227"/>
        <w:jc w:val="center"/>
        <w:outlineLvl w:val="0"/>
        <w:rPr>
          <w:color w:val="000000"/>
          <w:u w:color="000000"/>
        </w:rPr>
      </w:pPr>
      <w:r>
        <w:rPr>
          <w:b/>
          <w:color w:val="000000"/>
          <w:u w:color="000000"/>
        </w:rPr>
        <w:t>GRYFINO, LISTOPAD 2025 </w:t>
      </w:r>
    </w:p>
    <w:p w:rsidR="001148B4" w:rsidRPr="004D3D23" w:rsidRDefault="001148B4" w:rsidP="00042AD6">
      <w:pPr>
        <w:spacing w:before="120" w:after="120" w:line="360" w:lineRule="auto"/>
        <w:ind w:left="283" w:firstLine="227"/>
        <w:jc w:val="center"/>
        <w:outlineLvl w:val="0"/>
        <w:rPr>
          <w:iCs/>
          <w:color w:val="000000"/>
        </w:rPr>
      </w:pPr>
      <w:r>
        <w:rPr>
          <w:color w:val="000000"/>
          <w:u w:color="000000"/>
        </w:rPr>
        <w:br w:type="page"/>
      </w:r>
      <w:r w:rsidRPr="004D3D23">
        <w:rPr>
          <w:b/>
          <w:iCs/>
          <w:color w:val="000000"/>
        </w:rPr>
        <w:t>Wstęp</w:t>
      </w:r>
    </w:p>
    <w:p w:rsidR="001148B4" w:rsidRPr="0073465B" w:rsidRDefault="001148B4" w:rsidP="009357D2">
      <w:pPr>
        <w:spacing w:line="360" w:lineRule="auto"/>
        <w:ind w:left="142" w:firstLine="595"/>
        <w:rPr>
          <w:szCs w:val="22"/>
          <w:u w:color="000000"/>
        </w:rPr>
      </w:pPr>
      <w:r w:rsidRPr="0073465B">
        <w:rPr>
          <w:szCs w:val="22"/>
          <w:u w:color="000000"/>
        </w:rPr>
        <w:t xml:space="preserve">Gmina Gryfino kładzie duży nacisk na budowanie partnerskich relacji z mieszkańcami, </w:t>
      </w:r>
      <w:r w:rsidRPr="0073465B">
        <w:rPr>
          <w:szCs w:val="22"/>
          <w:u w:color="000000"/>
        </w:rPr>
        <w:br/>
        <w:t>w tym z organizacjami pozarządowymi oraz grupami nieformalnymi, które aktywnie angażują się w życie lokalnej społeczności. Współpraca ta ma na celu podnoszenie jakości realizacji zadań gminy poprzez wykorzystanie wiedzy i potencjału podmiotów działających na jej terenie.</w:t>
      </w:r>
    </w:p>
    <w:p w:rsidR="001148B4" w:rsidRPr="0073465B" w:rsidRDefault="001148B4" w:rsidP="00B215FE">
      <w:pPr>
        <w:spacing w:line="360" w:lineRule="auto"/>
        <w:ind w:left="142" w:firstLine="595"/>
        <w:rPr>
          <w:szCs w:val="22"/>
          <w:u w:color="000000"/>
        </w:rPr>
      </w:pPr>
      <w:r w:rsidRPr="0073465B">
        <w:rPr>
          <w:szCs w:val="22"/>
          <w:u w:color="000000"/>
        </w:rPr>
        <w:t xml:space="preserve">Oczekiwanym efektem współpracy jest zwiększenie skuteczności w realizacji zadań publicznych, rozwój partycypacji społecznej w inicjatywach skierowanych do mieszkańców oraz umacnianie mechanizmów konsultacji społecznych. Silne i aktywne organizacje pozarządowe stają się ważnym partnerem gminy – zarówno w prowadzeniu dialogu społecznego, jak i w mobilizowaniu mieszkańców do aktywnego uczestnictwa w życiu lokalnym. Powierzanie organizacjom realizacji zadań publicznych sprzyja efektywności </w:t>
      </w:r>
      <w:r w:rsidRPr="0073465B">
        <w:rPr>
          <w:szCs w:val="22"/>
          <w:u w:color="000000"/>
        </w:rPr>
        <w:br/>
        <w:t xml:space="preserve">i lepszej jakości działań, dlatego wspieranie rozwoju sektora pozarządowego jest istotnym priorytetem samorządu. </w:t>
      </w:r>
    </w:p>
    <w:p w:rsidR="001148B4" w:rsidRPr="0073465B" w:rsidRDefault="001148B4" w:rsidP="009357D2">
      <w:pPr>
        <w:spacing w:line="360" w:lineRule="auto"/>
        <w:ind w:left="142" w:firstLine="595"/>
        <w:rPr>
          <w:szCs w:val="22"/>
          <w:u w:color="000000"/>
        </w:rPr>
      </w:pPr>
      <w:r w:rsidRPr="0073465B">
        <w:rPr>
          <w:szCs w:val="22"/>
          <w:u w:color="000000"/>
        </w:rPr>
        <w:t>Roczny Program Współpracy określa zasady, ramy i zakres powierzanych zadań publicznych dla organizacji pozarządowych oraz innych podmiotów prowadzących działalność pożytku publicznego, które chcą działać na rzecz Gryfina i jego mieszkańców.</w:t>
      </w:r>
    </w:p>
    <w:p w:rsidR="001148B4" w:rsidRDefault="001148B4">
      <w:pPr>
        <w:spacing w:before="120" w:after="120"/>
        <w:ind w:left="283" w:firstLine="227"/>
        <w:rPr>
          <w:color w:val="000000"/>
          <w:u w:color="000000"/>
        </w:rPr>
      </w:pPr>
    </w:p>
    <w:p w:rsidR="001148B4" w:rsidRPr="004D3D23" w:rsidRDefault="001148B4" w:rsidP="00F95C45">
      <w:pPr>
        <w:spacing w:before="120" w:after="120"/>
        <w:jc w:val="center"/>
        <w:outlineLvl w:val="0"/>
        <w:rPr>
          <w:b/>
          <w:iCs/>
          <w:color w:val="000000"/>
        </w:rPr>
      </w:pPr>
      <w:r w:rsidRPr="004D3D23">
        <w:rPr>
          <w:b/>
          <w:iCs/>
          <w:color w:val="000000"/>
        </w:rPr>
        <w:t>Postanowienia ogólne</w:t>
      </w:r>
    </w:p>
    <w:p w:rsidR="001148B4" w:rsidRPr="0073465B" w:rsidRDefault="001148B4" w:rsidP="009357D2">
      <w:pPr>
        <w:keepLines/>
        <w:spacing w:before="120" w:after="120" w:line="360" w:lineRule="auto"/>
        <w:ind w:firstLine="340"/>
        <w:rPr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Podstawą Rocznego Programu współpracy Gminy Gryfino z organizacjami pozarządowymi oraz innymi podmiotami prowadzącymi działalność pożytku publicznego w roku 2025, zwanego dalej „Programem” jest ustawa z dnia 24 kwietnia 2003 r. o działalności pożytku publicznego i o wolontariacie (Dz. U. z 2024 r. poz. 1491, poz. 1940).</w:t>
      </w:r>
      <w:r w:rsidRPr="00075020">
        <w:rPr>
          <w:color w:val="FF0000"/>
          <w:u w:color="000000"/>
        </w:rPr>
        <w:t xml:space="preserve"> </w:t>
      </w:r>
      <w:r w:rsidRPr="0073465B">
        <w:rPr>
          <w:u w:color="000000"/>
        </w:rPr>
        <w:t xml:space="preserve">Zgodnie z ustawą </w:t>
      </w:r>
      <w:r w:rsidRPr="0073465B">
        <w:rPr>
          <w:u w:color="000000"/>
        </w:rPr>
        <w:br/>
        <w:t>o działalności pożytku publicznego i o wolontariacie w programie muszą się znaleźć następujące elementy:</w:t>
      </w:r>
    </w:p>
    <w:p w:rsidR="001148B4" w:rsidRPr="0073465B" w:rsidRDefault="001148B4" w:rsidP="009357D2">
      <w:pPr>
        <w:keepLines/>
        <w:numPr>
          <w:ilvl w:val="0"/>
          <w:numId w:val="1"/>
        </w:numPr>
        <w:spacing w:line="360" w:lineRule="auto"/>
        <w:ind w:left="1054" w:hanging="357"/>
        <w:rPr>
          <w:u w:color="000000"/>
        </w:rPr>
      </w:pPr>
      <w:r w:rsidRPr="0073465B">
        <w:rPr>
          <w:u w:color="000000"/>
        </w:rPr>
        <w:t>cel główny i cele szczegółowe,</w:t>
      </w:r>
    </w:p>
    <w:p w:rsidR="001148B4" w:rsidRPr="0073465B" w:rsidRDefault="001148B4" w:rsidP="009357D2">
      <w:pPr>
        <w:keepLines/>
        <w:numPr>
          <w:ilvl w:val="0"/>
          <w:numId w:val="1"/>
        </w:numPr>
        <w:spacing w:line="360" w:lineRule="auto"/>
        <w:ind w:left="1054" w:hanging="357"/>
        <w:rPr>
          <w:u w:color="000000"/>
        </w:rPr>
      </w:pPr>
      <w:r w:rsidRPr="0073465B">
        <w:rPr>
          <w:u w:color="000000"/>
        </w:rPr>
        <w:t>zasady współpracy,</w:t>
      </w:r>
    </w:p>
    <w:p w:rsidR="001148B4" w:rsidRPr="0073465B" w:rsidRDefault="001148B4" w:rsidP="009357D2">
      <w:pPr>
        <w:keepLines/>
        <w:numPr>
          <w:ilvl w:val="0"/>
          <w:numId w:val="1"/>
        </w:numPr>
        <w:spacing w:line="360" w:lineRule="auto"/>
        <w:ind w:left="1054" w:hanging="357"/>
        <w:rPr>
          <w:u w:color="000000"/>
        </w:rPr>
      </w:pPr>
      <w:r w:rsidRPr="0073465B">
        <w:rPr>
          <w:u w:color="000000"/>
        </w:rPr>
        <w:t>zakres przedmiotowy,</w:t>
      </w:r>
    </w:p>
    <w:p w:rsidR="001148B4" w:rsidRPr="0073465B" w:rsidRDefault="001148B4" w:rsidP="009357D2">
      <w:pPr>
        <w:keepLines/>
        <w:numPr>
          <w:ilvl w:val="0"/>
          <w:numId w:val="1"/>
        </w:numPr>
        <w:spacing w:line="360" w:lineRule="auto"/>
        <w:ind w:left="1054" w:hanging="357"/>
        <w:rPr>
          <w:u w:color="000000"/>
        </w:rPr>
      </w:pPr>
      <w:r w:rsidRPr="0073465B">
        <w:rPr>
          <w:u w:color="000000"/>
        </w:rPr>
        <w:t>formy współpracy,</w:t>
      </w:r>
    </w:p>
    <w:p w:rsidR="001148B4" w:rsidRPr="0073465B" w:rsidRDefault="001148B4" w:rsidP="009357D2">
      <w:pPr>
        <w:keepLines/>
        <w:numPr>
          <w:ilvl w:val="0"/>
          <w:numId w:val="1"/>
        </w:numPr>
        <w:spacing w:line="360" w:lineRule="auto"/>
        <w:ind w:left="1054" w:hanging="357"/>
        <w:rPr>
          <w:u w:color="000000"/>
        </w:rPr>
      </w:pPr>
      <w:r w:rsidRPr="0073465B">
        <w:rPr>
          <w:u w:color="000000"/>
        </w:rPr>
        <w:t>priorytetowe zadania publiczne,</w:t>
      </w:r>
    </w:p>
    <w:p w:rsidR="001148B4" w:rsidRPr="0073465B" w:rsidRDefault="001148B4" w:rsidP="009357D2">
      <w:pPr>
        <w:keepLines/>
        <w:numPr>
          <w:ilvl w:val="0"/>
          <w:numId w:val="1"/>
        </w:numPr>
        <w:spacing w:line="360" w:lineRule="auto"/>
        <w:ind w:left="1054" w:hanging="357"/>
        <w:rPr>
          <w:u w:color="000000"/>
        </w:rPr>
      </w:pPr>
      <w:r w:rsidRPr="0073465B">
        <w:rPr>
          <w:u w:color="000000"/>
        </w:rPr>
        <w:t>okres realizacji programu,</w:t>
      </w:r>
    </w:p>
    <w:p w:rsidR="001148B4" w:rsidRPr="0073465B" w:rsidRDefault="001148B4" w:rsidP="009357D2">
      <w:pPr>
        <w:keepLines/>
        <w:numPr>
          <w:ilvl w:val="0"/>
          <w:numId w:val="1"/>
        </w:numPr>
        <w:spacing w:line="360" w:lineRule="auto"/>
        <w:ind w:left="1054" w:hanging="357"/>
        <w:rPr>
          <w:u w:color="000000"/>
        </w:rPr>
      </w:pPr>
      <w:r w:rsidRPr="0073465B">
        <w:rPr>
          <w:u w:color="000000"/>
        </w:rPr>
        <w:t>sposób realizacji programu,</w:t>
      </w:r>
    </w:p>
    <w:p w:rsidR="001148B4" w:rsidRPr="0073465B" w:rsidRDefault="001148B4" w:rsidP="009357D2">
      <w:pPr>
        <w:keepLines/>
        <w:numPr>
          <w:ilvl w:val="0"/>
          <w:numId w:val="1"/>
        </w:numPr>
        <w:spacing w:line="360" w:lineRule="auto"/>
        <w:ind w:left="1054" w:hanging="357"/>
        <w:rPr>
          <w:u w:color="000000"/>
        </w:rPr>
      </w:pPr>
      <w:r w:rsidRPr="0073465B">
        <w:rPr>
          <w:u w:color="000000"/>
        </w:rPr>
        <w:t>wysokość środków planowanych na realizację programu,</w:t>
      </w:r>
    </w:p>
    <w:p w:rsidR="001148B4" w:rsidRPr="0073465B" w:rsidRDefault="001148B4" w:rsidP="009357D2">
      <w:pPr>
        <w:keepLines/>
        <w:numPr>
          <w:ilvl w:val="0"/>
          <w:numId w:val="1"/>
        </w:numPr>
        <w:spacing w:line="360" w:lineRule="auto"/>
        <w:ind w:left="1054" w:hanging="357"/>
        <w:rPr>
          <w:u w:color="000000"/>
        </w:rPr>
      </w:pPr>
      <w:r w:rsidRPr="0073465B">
        <w:rPr>
          <w:u w:color="000000"/>
        </w:rPr>
        <w:t>sposób oceny realizacji programu,</w:t>
      </w:r>
    </w:p>
    <w:p w:rsidR="001148B4" w:rsidRPr="0073465B" w:rsidRDefault="001148B4" w:rsidP="009357D2">
      <w:pPr>
        <w:keepLines/>
        <w:numPr>
          <w:ilvl w:val="0"/>
          <w:numId w:val="1"/>
        </w:numPr>
        <w:spacing w:line="360" w:lineRule="auto"/>
        <w:ind w:left="1054" w:hanging="357"/>
        <w:rPr>
          <w:u w:color="000000"/>
        </w:rPr>
      </w:pPr>
      <w:r w:rsidRPr="0073465B">
        <w:rPr>
          <w:u w:color="000000"/>
        </w:rPr>
        <w:t>informacja o sposobie tworzenia programu oraz o przebiegu konsultacji,</w:t>
      </w:r>
    </w:p>
    <w:p w:rsidR="001148B4" w:rsidRPr="0073465B" w:rsidRDefault="001148B4" w:rsidP="009357D2">
      <w:pPr>
        <w:keepLines/>
        <w:numPr>
          <w:ilvl w:val="0"/>
          <w:numId w:val="1"/>
        </w:numPr>
        <w:spacing w:line="360" w:lineRule="auto"/>
        <w:ind w:left="1054" w:hanging="357"/>
        <w:rPr>
          <w:u w:color="000000"/>
        </w:rPr>
      </w:pPr>
      <w:r w:rsidRPr="0073465B">
        <w:rPr>
          <w:u w:color="000000"/>
        </w:rPr>
        <w:t xml:space="preserve">tryb powoływania i zasady działania komisji konkursowych do opiniowania ofert </w:t>
      </w:r>
      <w:r w:rsidRPr="0073465B">
        <w:rPr>
          <w:u w:color="000000"/>
        </w:rPr>
        <w:br/>
        <w:t>w otwartych konkursach ofert.</w:t>
      </w:r>
    </w:p>
    <w:p w:rsidR="001148B4" w:rsidRDefault="001148B4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Ilekroć w Programie jest mowa o:</w:t>
      </w:r>
    </w:p>
    <w:p w:rsidR="001148B4" w:rsidRPr="009357D2" w:rsidRDefault="001148B4" w:rsidP="009357D2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1) </w:t>
      </w:r>
      <w:r w:rsidRPr="009357D2">
        <w:rPr>
          <w:color w:val="000000"/>
          <w:u w:color="000000"/>
        </w:rPr>
        <w:t xml:space="preserve">ustawie – należy przez to rozumieć ustawę z dnia 24 kwietnia 2003 r. o działalności pożytku publicznego i o wolontariacie (Dz. U. </w:t>
      </w:r>
      <w:r>
        <w:rPr>
          <w:color w:val="000000"/>
          <w:u w:color="000000"/>
        </w:rPr>
        <w:t>z 2024 r. poz. 1491, poz. 1940),</w:t>
      </w:r>
    </w:p>
    <w:p w:rsidR="001148B4" w:rsidRPr="009357D2" w:rsidRDefault="001148B4" w:rsidP="009357D2">
      <w:pPr>
        <w:spacing w:before="120" w:after="120" w:line="360" w:lineRule="auto"/>
        <w:ind w:left="340" w:hanging="227"/>
        <w:rPr>
          <w:color w:val="000000"/>
          <w:u w:color="000000"/>
        </w:rPr>
      </w:pPr>
      <w:r w:rsidRPr="009357D2">
        <w:t>2) </w:t>
      </w:r>
      <w:r w:rsidRPr="009357D2">
        <w:rPr>
          <w:color w:val="000000"/>
          <w:u w:color="000000"/>
        </w:rPr>
        <w:t xml:space="preserve">Programie – należy przez to rozumieć Roczny Program współpracy Gminy Gryfino </w:t>
      </w:r>
      <w:r w:rsidRPr="009357D2">
        <w:rPr>
          <w:color w:val="000000"/>
          <w:u w:color="000000"/>
        </w:rPr>
        <w:br/>
        <w:t>z organizacjami pozarządowymi oraz innymi podmiotami prowadzącymi działalność pożytku publicznego w roku 2026,</w:t>
      </w:r>
      <w:r>
        <w:rPr>
          <w:color w:val="000000"/>
          <w:u w:color="000000"/>
        </w:rPr>
        <w:t xml:space="preserve"> o którym mowa w art. 5a ustawy,</w:t>
      </w:r>
    </w:p>
    <w:p w:rsidR="001148B4" w:rsidRPr="009357D2" w:rsidRDefault="001148B4" w:rsidP="009357D2">
      <w:pPr>
        <w:spacing w:before="120" w:after="120" w:line="360" w:lineRule="auto"/>
        <w:ind w:left="340" w:hanging="227"/>
        <w:rPr>
          <w:color w:val="000000"/>
          <w:u w:color="000000"/>
        </w:rPr>
      </w:pPr>
      <w:r w:rsidRPr="009357D2">
        <w:t>3) </w:t>
      </w:r>
      <w:r w:rsidRPr="009357D2">
        <w:rPr>
          <w:color w:val="000000"/>
          <w:u w:color="000000"/>
        </w:rPr>
        <w:t>dotacji – należy przez to rozumieć dotację w rozumieniu ustawy z dnia 27 sierpnia 2009 r. o finansach publicznych (Dz.</w:t>
      </w:r>
      <w:r>
        <w:rPr>
          <w:color w:val="000000"/>
          <w:u w:color="000000"/>
        </w:rPr>
        <w:t> U. z 2024 r. poz. 1530 ze zm.),</w:t>
      </w:r>
    </w:p>
    <w:p w:rsidR="001148B4" w:rsidRPr="009357D2" w:rsidRDefault="001148B4" w:rsidP="009357D2">
      <w:pPr>
        <w:spacing w:before="120" w:after="120" w:line="360" w:lineRule="auto"/>
        <w:ind w:left="340" w:hanging="227"/>
        <w:rPr>
          <w:color w:val="000000"/>
          <w:u w:color="000000"/>
        </w:rPr>
      </w:pPr>
      <w:r w:rsidRPr="009357D2">
        <w:t>4) </w:t>
      </w:r>
      <w:r w:rsidRPr="009357D2">
        <w:rPr>
          <w:color w:val="000000"/>
          <w:u w:color="000000"/>
        </w:rPr>
        <w:t>organizacjach pozarządowych – należy przez to rozumieć organizacje w rozu</w:t>
      </w:r>
      <w:r>
        <w:rPr>
          <w:color w:val="000000"/>
          <w:u w:color="000000"/>
        </w:rPr>
        <w:t>mieniu art. 3 ust. 2 i 3 ustawy,</w:t>
      </w:r>
    </w:p>
    <w:p w:rsidR="001148B4" w:rsidRPr="009357D2" w:rsidRDefault="001148B4" w:rsidP="009357D2">
      <w:pPr>
        <w:spacing w:before="120" w:after="120" w:line="360" w:lineRule="auto"/>
        <w:ind w:left="340" w:hanging="227"/>
        <w:rPr>
          <w:color w:val="000000"/>
          <w:u w:color="000000"/>
        </w:rPr>
      </w:pPr>
      <w:r w:rsidRPr="009357D2">
        <w:t>5) </w:t>
      </w:r>
      <w:r w:rsidRPr="009357D2">
        <w:rPr>
          <w:color w:val="000000"/>
          <w:u w:color="000000"/>
        </w:rPr>
        <w:t>Gminie – należy przez to rozumieć G</w:t>
      </w:r>
      <w:r>
        <w:rPr>
          <w:color w:val="000000"/>
          <w:u w:color="000000"/>
        </w:rPr>
        <w:t>minę Gryfino,</w:t>
      </w:r>
    </w:p>
    <w:p w:rsidR="001148B4" w:rsidRPr="009357D2" w:rsidRDefault="001148B4" w:rsidP="009357D2">
      <w:pPr>
        <w:spacing w:before="120" w:after="120" w:line="360" w:lineRule="auto"/>
        <w:ind w:left="340" w:hanging="227"/>
        <w:rPr>
          <w:color w:val="000000"/>
          <w:u w:color="000000"/>
        </w:rPr>
      </w:pPr>
      <w:r w:rsidRPr="009357D2">
        <w:t>6) </w:t>
      </w:r>
      <w:r w:rsidRPr="009357D2">
        <w:rPr>
          <w:color w:val="000000"/>
          <w:u w:color="000000"/>
        </w:rPr>
        <w:t>Burmistrzu – należy przez to rozumieć Bu</w:t>
      </w:r>
      <w:r>
        <w:rPr>
          <w:color w:val="000000"/>
          <w:u w:color="000000"/>
        </w:rPr>
        <w:t>rmistrza Miasta i Gminy Gryfino,</w:t>
      </w:r>
    </w:p>
    <w:p w:rsidR="001148B4" w:rsidRPr="009357D2" w:rsidRDefault="001148B4" w:rsidP="009357D2">
      <w:pPr>
        <w:spacing w:before="120" w:after="120" w:line="360" w:lineRule="auto"/>
        <w:ind w:left="340" w:hanging="227"/>
        <w:rPr>
          <w:color w:val="000000"/>
          <w:u w:color="000000"/>
        </w:rPr>
      </w:pPr>
      <w:r w:rsidRPr="009357D2">
        <w:t>7) </w:t>
      </w:r>
      <w:r w:rsidRPr="009357D2">
        <w:rPr>
          <w:color w:val="000000"/>
          <w:u w:color="000000"/>
        </w:rPr>
        <w:t>Zarządzeniu – należy przez to rozumieć akt normatywny wydawany przez Bu</w:t>
      </w:r>
      <w:r>
        <w:rPr>
          <w:color w:val="000000"/>
          <w:u w:color="000000"/>
        </w:rPr>
        <w:t>rmistrza Miasta i Gminy Gryfino,</w:t>
      </w:r>
    </w:p>
    <w:p w:rsidR="001148B4" w:rsidRPr="009357D2" w:rsidRDefault="001148B4" w:rsidP="009357D2">
      <w:pPr>
        <w:spacing w:before="120" w:after="120" w:line="360" w:lineRule="auto"/>
        <w:ind w:left="340" w:hanging="227"/>
        <w:rPr>
          <w:color w:val="000000"/>
          <w:u w:color="000000"/>
        </w:rPr>
      </w:pPr>
      <w:r w:rsidRPr="009357D2">
        <w:t>8) </w:t>
      </w:r>
      <w:r w:rsidRPr="009357D2">
        <w:rPr>
          <w:color w:val="000000"/>
          <w:u w:color="000000"/>
        </w:rPr>
        <w:t>urzędzie – należy przez to rozumieć Urząd Miasta i Gminy</w:t>
      </w:r>
      <w:r>
        <w:rPr>
          <w:color w:val="000000"/>
          <w:u w:color="000000"/>
        </w:rPr>
        <w:t xml:space="preserve"> w Gryfinie,</w:t>
      </w:r>
    </w:p>
    <w:p w:rsidR="001148B4" w:rsidRPr="009357D2" w:rsidRDefault="001148B4" w:rsidP="009357D2">
      <w:pPr>
        <w:spacing w:before="120" w:after="120" w:line="360" w:lineRule="auto"/>
        <w:ind w:left="340" w:hanging="227"/>
        <w:rPr>
          <w:color w:val="000000"/>
          <w:u w:color="000000"/>
        </w:rPr>
      </w:pPr>
      <w:r w:rsidRPr="009357D2">
        <w:t>9) </w:t>
      </w:r>
      <w:r w:rsidRPr="009357D2">
        <w:rPr>
          <w:color w:val="000000"/>
          <w:u w:color="000000"/>
        </w:rPr>
        <w:t>komisji – należy przez to rozumieć komisję konkursową do spraw opiniowania ofert złożony</w:t>
      </w:r>
      <w:r>
        <w:rPr>
          <w:color w:val="000000"/>
          <w:u w:color="000000"/>
        </w:rPr>
        <w:t>ch w otwartych konkursach ofert,</w:t>
      </w:r>
    </w:p>
    <w:p w:rsidR="001148B4" w:rsidRPr="009357D2" w:rsidRDefault="001148B4" w:rsidP="009357D2">
      <w:pPr>
        <w:spacing w:before="120" w:after="120" w:line="360" w:lineRule="auto"/>
        <w:ind w:left="340" w:hanging="227"/>
        <w:rPr>
          <w:color w:val="000000"/>
          <w:u w:color="000000"/>
        </w:rPr>
      </w:pPr>
      <w:r w:rsidRPr="009357D2">
        <w:t>10) </w:t>
      </w:r>
      <w:r w:rsidRPr="009357D2">
        <w:rPr>
          <w:color w:val="000000"/>
          <w:u w:color="000000"/>
        </w:rPr>
        <w:t>konkursie – należy przez to rozumieć otwarty konkurs ofert,</w:t>
      </w:r>
      <w:r>
        <w:rPr>
          <w:color w:val="000000"/>
          <w:u w:color="000000"/>
        </w:rPr>
        <w:t xml:space="preserve"> o którym mowa w art. 13 ustawy,</w:t>
      </w:r>
    </w:p>
    <w:p w:rsidR="001148B4" w:rsidRPr="009357D2" w:rsidRDefault="001148B4" w:rsidP="009357D2">
      <w:pPr>
        <w:spacing w:before="120" w:after="120" w:line="360" w:lineRule="auto"/>
        <w:ind w:left="340" w:hanging="227"/>
        <w:rPr>
          <w:color w:val="000000"/>
          <w:u w:color="000000"/>
        </w:rPr>
      </w:pPr>
      <w:r w:rsidRPr="009357D2">
        <w:t>11) </w:t>
      </w:r>
      <w:r w:rsidRPr="009357D2">
        <w:rPr>
          <w:color w:val="000000"/>
          <w:u w:color="000000"/>
        </w:rPr>
        <w:t>trybie uproszczonym – należy przez to rozumieć tryb realizacji zadań publicznych realizowany przez organizacje pozarządowe poza otwartym konkursem ofer</w:t>
      </w:r>
      <w:r>
        <w:rPr>
          <w:color w:val="000000"/>
          <w:u w:color="000000"/>
        </w:rPr>
        <w:t>t, określony w art. 19 a ustawy,</w:t>
      </w:r>
    </w:p>
    <w:p w:rsidR="001148B4" w:rsidRPr="009357D2" w:rsidRDefault="001148B4" w:rsidP="009357D2">
      <w:pPr>
        <w:spacing w:before="120" w:after="120" w:line="360" w:lineRule="auto"/>
        <w:ind w:left="340" w:hanging="227"/>
        <w:rPr>
          <w:color w:val="000000"/>
          <w:u w:color="000000"/>
        </w:rPr>
      </w:pPr>
      <w:r w:rsidRPr="009357D2">
        <w:t>12) </w:t>
      </w:r>
      <w:r w:rsidRPr="009357D2">
        <w:rPr>
          <w:color w:val="000000"/>
          <w:u w:color="000000"/>
        </w:rPr>
        <w:t>umowie – należy przez to rozumieć umowę na wykonanie zadania publicznego wraz z załączn</w:t>
      </w:r>
      <w:r>
        <w:rPr>
          <w:color w:val="000000"/>
          <w:u w:color="000000"/>
        </w:rPr>
        <w:t>ikami,</w:t>
      </w:r>
    </w:p>
    <w:p w:rsidR="001148B4" w:rsidRPr="009357D2" w:rsidRDefault="001148B4" w:rsidP="009357D2">
      <w:pPr>
        <w:spacing w:before="120" w:after="120" w:line="360" w:lineRule="auto"/>
        <w:ind w:left="340" w:hanging="227"/>
        <w:rPr>
          <w:color w:val="000000"/>
          <w:u w:color="000000"/>
        </w:rPr>
      </w:pPr>
      <w:r w:rsidRPr="009357D2">
        <w:t>13) </w:t>
      </w:r>
      <w:r w:rsidRPr="009357D2">
        <w:rPr>
          <w:color w:val="000000"/>
          <w:u w:color="000000"/>
        </w:rPr>
        <w:t xml:space="preserve">zadaniu – należy przez to rozumieć zadanie własne Gminy Gryfino, tożsame </w:t>
      </w:r>
      <w:r w:rsidRPr="009357D2">
        <w:rPr>
          <w:color w:val="000000"/>
          <w:u w:color="000000"/>
        </w:rPr>
        <w:br/>
        <w:t>z zadani</w:t>
      </w:r>
      <w:r>
        <w:rPr>
          <w:color w:val="000000"/>
          <w:u w:color="000000"/>
        </w:rPr>
        <w:t>ami określonymi w art. 4 ustawy,</w:t>
      </w:r>
    </w:p>
    <w:p w:rsidR="001148B4" w:rsidRPr="009357D2" w:rsidRDefault="001148B4" w:rsidP="009357D2">
      <w:pPr>
        <w:spacing w:before="120" w:after="120" w:line="360" w:lineRule="auto"/>
        <w:ind w:left="340" w:hanging="227"/>
        <w:rPr>
          <w:color w:val="000000"/>
          <w:u w:color="000000"/>
        </w:rPr>
      </w:pPr>
      <w:r w:rsidRPr="009357D2">
        <w:t>14) </w:t>
      </w:r>
      <w:r w:rsidRPr="009357D2">
        <w:rPr>
          <w:color w:val="000000"/>
          <w:u w:color="000000"/>
        </w:rPr>
        <w:t xml:space="preserve">generatorze – należy przez to rozumieć </w:t>
      </w:r>
      <w:r w:rsidRPr="0073465B">
        <w:rPr>
          <w:u w:color="000000"/>
        </w:rPr>
        <w:t>system „Witkac”</w:t>
      </w:r>
      <w:r w:rsidRPr="00B215FE">
        <w:rPr>
          <w:color w:val="FF0000"/>
          <w:u w:color="000000"/>
        </w:rPr>
        <w:t xml:space="preserve"> </w:t>
      </w:r>
      <w:r w:rsidRPr="009357D2">
        <w:rPr>
          <w:color w:val="000000"/>
          <w:u w:color="000000"/>
        </w:rPr>
        <w:t xml:space="preserve">służący do przygotowania </w:t>
      </w:r>
      <w:r w:rsidRPr="009357D2">
        <w:rPr>
          <w:color w:val="000000"/>
          <w:u w:color="000000"/>
        </w:rPr>
        <w:br/>
        <w:t>i składania ofert oraz sprawozdań związanych z realizacją zad</w:t>
      </w:r>
      <w:r>
        <w:rPr>
          <w:color w:val="000000"/>
          <w:u w:color="000000"/>
        </w:rPr>
        <w:t>ań w sferze pożytku publicznego.</w:t>
      </w:r>
    </w:p>
    <w:p w:rsidR="001148B4" w:rsidRDefault="001148B4">
      <w:pPr>
        <w:spacing w:before="120" w:after="120"/>
        <w:jc w:val="center"/>
        <w:rPr>
          <w:b/>
          <w:iCs/>
          <w:color w:val="000000"/>
        </w:rPr>
      </w:pPr>
    </w:p>
    <w:p w:rsidR="001148B4" w:rsidRDefault="001148B4" w:rsidP="00F95C45">
      <w:pPr>
        <w:spacing w:before="120" w:after="120"/>
        <w:jc w:val="center"/>
        <w:outlineLvl w:val="0"/>
        <w:rPr>
          <w:b/>
          <w:iCs/>
          <w:color w:val="000000"/>
        </w:rPr>
      </w:pPr>
      <w:r w:rsidRPr="004D3D23">
        <w:rPr>
          <w:b/>
          <w:iCs/>
          <w:color w:val="000000"/>
        </w:rPr>
        <w:t>Cel główny i cele szczególne</w:t>
      </w:r>
    </w:p>
    <w:p w:rsidR="001148B4" w:rsidRPr="0073465B" w:rsidRDefault="001148B4" w:rsidP="009357D2">
      <w:pPr>
        <w:spacing w:before="120" w:after="120" w:line="360" w:lineRule="auto"/>
        <w:rPr>
          <w:b/>
          <w:iCs/>
        </w:rPr>
      </w:pPr>
      <w:r w:rsidRPr="0073465B">
        <w:rPr>
          <w:sz w:val="23"/>
          <w:szCs w:val="23"/>
        </w:rPr>
        <w:t xml:space="preserve">Organizacje pozarządowe, w coraz szerszym zakresie stają się odpowiedzialnym </w:t>
      </w:r>
      <w:r w:rsidRPr="0073465B">
        <w:rPr>
          <w:sz w:val="23"/>
          <w:szCs w:val="23"/>
        </w:rPr>
        <w:br/>
        <w:t>i kompetentnym partnerem samorządu w realizacji jego zadań. Skupiają ludzi o dużej wiedzy i doświadczeniu.. Współpraca organizacji pozarządowych z samorządem terytorialnym tworzy szansę lepszej realizacji wspólnego celu jakim jest poprawa jakości życia mieszkańców.</w:t>
      </w:r>
    </w:p>
    <w:p w:rsidR="001148B4" w:rsidRPr="0073465B" w:rsidRDefault="001148B4" w:rsidP="009357D2">
      <w:pPr>
        <w:keepLines/>
        <w:spacing w:before="120" w:after="120" w:line="360" w:lineRule="auto"/>
        <w:ind w:firstLine="340"/>
        <w:rPr>
          <w:u w:color="000000"/>
        </w:rPr>
      </w:pPr>
      <w:r w:rsidRPr="0073465B">
        <w:rPr>
          <w:b/>
        </w:rPr>
        <w:t>§ 3. </w:t>
      </w:r>
      <w:r w:rsidRPr="0073465B">
        <w:rPr>
          <w:u w:color="000000"/>
        </w:rPr>
        <w:t>Głównym celem Programu jest budowanie partnerstwa pomiędzy Gminą i organizacjami pozarządowymi, które służyć ma zaspokajaniu potrzeb mieszkańców, jak również aktywizacji lokalnej społeczności poprzez realizację zadań publicznych.</w:t>
      </w:r>
    </w:p>
    <w:p w:rsidR="001148B4" w:rsidRPr="0073465B" w:rsidRDefault="001148B4" w:rsidP="009357D2">
      <w:pPr>
        <w:keepLines/>
        <w:spacing w:before="120" w:after="120" w:line="360" w:lineRule="auto"/>
        <w:ind w:firstLine="340"/>
        <w:rPr>
          <w:u w:color="000000"/>
        </w:rPr>
      </w:pPr>
      <w:r w:rsidRPr="0073465B">
        <w:rPr>
          <w:b/>
        </w:rPr>
        <w:t>§ 4. </w:t>
      </w:r>
      <w:r w:rsidRPr="0073465B">
        <w:rPr>
          <w:u w:color="000000"/>
        </w:rPr>
        <w:t>Celami szczegółowymi Programu są:</w:t>
      </w:r>
    </w:p>
    <w:p w:rsidR="001148B4" w:rsidRPr="0073465B" w:rsidRDefault="001148B4" w:rsidP="009357D2">
      <w:pPr>
        <w:spacing w:before="120" w:after="120" w:line="360" w:lineRule="auto"/>
        <w:ind w:left="340" w:hanging="227"/>
        <w:rPr>
          <w:u w:color="000000"/>
        </w:rPr>
      </w:pPr>
      <w:r w:rsidRPr="0073465B">
        <w:t>1) </w:t>
      </w:r>
      <w:r w:rsidRPr="0073465B">
        <w:rPr>
          <w:u w:color="000000"/>
        </w:rPr>
        <w:t>zwiększenie zaangażowania społecznego,</w:t>
      </w:r>
    </w:p>
    <w:p w:rsidR="001148B4" w:rsidRPr="0073465B" w:rsidRDefault="001148B4" w:rsidP="009357D2">
      <w:pPr>
        <w:spacing w:before="120" w:after="120" w:line="360" w:lineRule="auto"/>
        <w:ind w:left="340" w:hanging="227"/>
        <w:rPr>
          <w:u w:color="000000"/>
        </w:rPr>
      </w:pPr>
      <w:r w:rsidRPr="0073465B">
        <w:t>2) zwiększenie udziału organizacji pozarządowych w procesach konsultacji społecznych,</w:t>
      </w:r>
    </w:p>
    <w:p w:rsidR="001148B4" w:rsidRPr="0073465B" w:rsidRDefault="001148B4" w:rsidP="009357D2">
      <w:pPr>
        <w:spacing w:before="120" w:after="120" w:line="360" w:lineRule="auto"/>
        <w:ind w:left="340" w:hanging="227"/>
        <w:rPr>
          <w:u w:color="000000"/>
        </w:rPr>
      </w:pPr>
      <w:r w:rsidRPr="0073465B">
        <w:t>3) </w:t>
      </w:r>
      <w:r w:rsidRPr="0073465B">
        <w:rPr>
          <w:u w:color="000000"/>
        </w:rPr>
        <w:t>podnoszenie skuteczności i efektywności realizacji zadań publicznych,</w:t>
      </w:r>
    </w:p>
    <w:p w:rsidR="001148B4" w:rsidRPr="0073465B" w:rsidRDefault="001148B4" w:rsidP="009357D2">
      <w:pPr>
        <w:spacing w:before="120" w:after="120" w:line="360" w:lineRule="auto"/>
        <w:ind w:left="340" w:hanging="227"/>
        <w:rPr>
          <w:u w:color="000000"/>
        </w:rPr>
      </w:pPr>
      <w:r w:rsidRPr="0073465B">
        <w:t>4) </w:t>
      </w:r>
      <w:r w:rsidRPr="0073465B">
        <w:rPr>
          <w:u w:color="000000"/>
        </w:rPr>
        <w:t>tworzenie warunków do powstania inicjatyw i przedsięwzięć na rzecz społeczności lokalnej,</w:t>
      </w:r>
    </w:p>
    <w:p w:rsidR="001148B4" w:rsidRPr="0073465B" w:rsidRDefault="001148B4" w:rsidP="009357D2">
      <w:pPr>
        <w:spacing w:before="120" w:after="120" w:line="360" w:lineRule="auto"/>
        <w:ind w:left="340" w:hanging="227"/>
        <w:rPr>
          <w:u w:color="000000"/>
        </w:rPr>
      </w:pPr>
      <w:r w:rsidRPr="0073465B">
        <w:t>5) współpraca w zakresie troski o bezpieczeństwo, w zakresie wykonywania zadań ochrony ludności i obrony cywilnej,</w:t>
      </w:r>
    </w:p>
    <w:p w:rsidR="001148B4" w:rsidRPr="0073465B" w:rsidRDefault="001148B4" w:rsidP="009357D2">
      <w:pPr>
        <w:spacing w:before="120" w:after="120" w:line="360" w:lineRule="auto"/>
        <w:ind w:left="340" w:hanging="227"/>
        <w:rPr>
          <w:u w:color="000000"/>
        </w:rPr>
      </w:pPr>
      <w:r w:rsidRPr="0073465B">
        <w:t>6) </w:t>
      </w:r>
      <w:r w:rsidRPr="0073465B">
        <w:rPr>
          <w:u w:color="000000"/>
        </w:rPr>
        <w:t>wzmacnianie potencjału organizacji poprzez, udostępnianie infrastruktury i dostęp do informacji i szkoleń,</w:t>
      </w:r>
    </w:p>
    <w:p w:rsidR="001148B4" w:rsidRDefault="001148B4" w:rsidP="009357D2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wsparcie i promowanie postaw prospołecznych,</w:t>
      </w:r>
    </w:p>
    <w:p w:rsidR="001148B4" w:rsidRDefault="001148B4" w:rsidP="009357D2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wsparcie dla organizacji pozarządowych działających na rzecz lokalnej społeczności,</w:t>
      </w:r>
    </w:p>
    <w:p w:rsidR="001148B4" w:rsidRDefault="001148B4" w:rsidP="009357D2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wsparcie procesu integracji międzypokoleniowej, w szczególności przez realizację wspólnych projektów i wzmocnienie relacji pomiędzy różnymi grupami społecznymi,</w:t>
      </w:r>
    </w:p>
    <w:p w:rsidR="001148B4" w:rsidRDefault="001148B4" w:rsidP="009357D2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10) wzmacnianie istniejących i kształtowanie nowych mechanizmów współpracy sektora pozarządowego z Gminą.</w:t>
      </w:r>
    </w:p>
    <w:p w:rsidR="001148B4" w:rsidRDefault="001148B4" w:rsidP="009357D2">
      <w:pPr>
        <w:spacing w:before="120" w:after="120" w:line="360" w:lineRule="auto"/>
        <w:jc w:val="center"/>
        <w:outlineLvl w:val="0"/>
        <w:rPr>
          <w:b/>
          <w:iCs/>
          <w:color w:val="000000"/>
        </w:rPr>
      </w:pPr>
    </w:p>
    <w:p w:rsidR="001148B4" w:rsidRDefault="001148B4" w:rsidP="009357D2">
      <w:pPr>
        <w:spacing w:before="120" w:after="120" w:line="360" w:lineRule="auto"/>
        <w:jc w:val="center"/>
        <w:outlineLvl w:val="0"/>
        <w:rPr>
          <w:b/>
          <w:iCs/>
          <w:color w:val="000000"/>
        </w:rPr>
      </w:pPr>
    </w:p>
    <w:p w:rsidR="001148B4" w:rsidRDefault="001148B4" w:rsidP="009357D2">
      <w:pPr>
        <w:spacing w:before="120" w:after="120" w:line="360" w:lineRule="auto"/>
        <w:jc w:val="center"/>
        <w:outlineLvl w:val="0"/>
        <w:rPr>
          <w:b/>
          <w:iCs/>
          <w:color w:val="000000"/>
        </w:rPr>
      </w:pPr>
      <w:r w:rsidRPr="004D3D23">
        <w:rPr>
          <w:b/>
          <w:iCs/>
          <w:color w:val="000000"/>
        </w:rPr>
        <w:t>Zasady współpracy</w:t>
      </w:r>
    </w:p>
    <w:p w:rsidR="001148B4" w:rsidRPr="004D3D23" w:rsidRDefault="001148B4" w:rsidP="009357D2">
      <w:pPr>
        <w:spacing w:before="120" w:after="120" w:line="360" w:lineRule="auto"/>
        <w:jc w:val="center"/>
        <w:outlineLvl w:val="0"/>
        <w:rPr>
          <w:b/>
          <w:iCs/>
          <w:color w:val="000000"/>
        </w:rPr>
      </w:pPr>
    </w:p>
    <w:p w:rsidR="001148B4" w:rsidRDefault="001148B4" w:rsidP="009357D2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Współpraca pomiędzy Gminą Gryfino a organizacjami pozarządowymi odbywa się na zasadach:</w:t>
      </w:r>
    </w:p>
    <w:p w:rsidR="001148B4" w:rsidRPr="009357D2" w:rsidRDefault="001148B4" w:rsidP="009357D2">
      <w:pPr>
        <w:spacing w:before="120" w:after="120" w:line="360" w:lineRule="auto"/>
        <w:ind w:left="340" w:hanging="227"/>
        <w:rPr>
          <w:color w:val="000000"/>
          <w:u w:color="000000"/>
        </w:rPr>
      </w:pPr>
      <w:r w:rsidRPr="009357D2">
        <w:t>1) </w:t>
      </w:r>
      <w:r w:rsidRPr="009357D2">
        <w:rPr>
          <w:color w:val="000000"/>
          <w:u w:color="000000"/>
        </w:rPr>
        <w:t>pomocniczości – oznaczającej współpracę pomiędzy samorządem a organizacjami pozarządowymi, opartej na obopólnej chęci wzajemnych działań w realizacji zadań publicznych w sposób ekonomiczny, profesjonalny i terminowy,</w:t>
      </w:r>
    </w:p>
    <w:p w:rsidR="001148B4" w:rsidRPr="009357D2" w:rsidRDefault="001148B4" w:rsidP="009357D2">
      <w:pPr>
        <w:spacing w:before="120" w:after="120" w:line="360" w:lineRule="auto"/>
        <w:ind w:left="340" w:hanging="227"/>
        <w:rPr>
          <w:color w:val="000000"/>
          <w:u w:color="000000"/>
        </w:rPr>
      </w:pPr>
      <w:r w:rsidRPr="009357D2">
        <w:t>2) </w:t>
      </w:r>
      <w:r w:rsidRPr="009357D2">
        <w:rPr>
          <w:color w:val="000000"/>
          <w:u w:color="000000"/>
        </w:rPr>
        <w:t>suwerenności stron – oznaczającej respektowanie podmiotowości i niezależności względem siebie podmiotów Programu oraz prawo do odrębności w samodzielnym definiowaniu i rozwiązywaniu problemów społecznych należących do sfery zadań publicznych zgodnie z obowiązującymi przepisami prawa,</w:t>
      </w:r>
    </w:p>
    <w:p w:rsidR="001148B4" w:rsidRPr="009357D2" w:rsidRDefault="001148B4" w:rsidP="009357D2">
      <w:pPr>
        <w:spacing w:before="120" w:after="120" w:line="360" w:lineRule="auto"/>
        <w:ind w:left="340" w:hanging="227"/>
        <w:rPr>
          <w:color w:val="000000"/>
          <w:u w:color="000000"/>
        </w:rPr>
      </w:pPr>
      <w:r w:rsidRPr="009357D2">
        <w:t>3) </w:t>
      </w:r>
      <w:r w:rsidRPr="009357D2">
        <w:rPr>
          <w:color w:val="000000"/>
          <w:u w:color="000000"/>
        </w:rPr>
        <w:t xml:space="preserve">partnerstwa – czyli dobrowolnej współpracy równorzędnych sobie podmiotów </w:t>
      </w:r>
      <w:r w:rsidRPr="009357D2">
        <w:rPr>
          <w:color w:val="000000"/>
          <w:u w:color="000000"/>
        </w:rPr>
        <w:br/>
        <w:t>w rozwiązywaniu zdefiniowanych problemów społecznych i osiąganie razem wytyczonych celów,</w:t>
      </w:r>
    </w:p>
    <w:p w:rsidR="001148B4" w:rsidRPr="009357D2" w:rsidRDefault="001148B4" w:rsidP="009357D2">
      <w:pPr>
        <w:spacing w:before="120" w:after="120" w:line="360" w:lineRule="auto"/>
        <w:ind w:left="340" w:hanging="227"/>
        <w:rPr>
          <w:color w:val="000000"/>
          <w:u w:color="000000"/>
        </w:rPr>
      </w:pPr>
      <w:r w:rsidRPr="009357D2">
        <w:t>4) </w:t>
      </w:r>
      <w:r w:rsidRPr="009357D2">
        <w:rPr>
          <w:color w:val="000000"/>
          <w:u w:color="000000"/>
        </w:rPr>
        <w:t xml:space="preserve">efektywności – oznaczającej wspólne dążenie do osiągnięcia możliwie najlepszych efektów </w:t>
      </w:r>
      <w:r w:rsidRPr="009357D2">
        <w:rPr>
          <w:color w:val="000000"/>
          <w:u w:color="000000"/>
        </w:rPr>
        <w:br/>
        <w:t>w realizacji zadań publicznych,</w:t>
      </w:r>
    </w:p>
    <w:p w:rsidR="001148B4" w:rsidRPr="009357D2" w:rsidRDefault="001148B4" w:rsidP="009357D2">
      <w:pPr>
        <w:spacing w:before="120" w:after="120" w:line="360" w:lineRule="auto"/>
        <w:ind w:left="340" w:hanging="227"/>
        <w:rPr>
          <w:color w:val="000000"/>
          <w:u w:color="000000"/>
        </w:rPr>
      </w:pPr>
      <w:r w:rsidRPr="009357D2">
        <w:t>5) </w:t>
      </w:r>
      <w:r w:rsidRPr="009357D2">
        <w:rPr>
          <w:color w:val="000000"/>
          <w:u w:color="000000"/>
        </w:rPr>
        <w:t>uczciwej konkurencji – zakłada kształtowanie przejrzystych zasad współpracy pomiędzy podmiotami,</w:t>
      </w:r>
    </w:p>
    <w:p w:rsidR="001148B4" w:rsidRPr="009357D2" w:rsidRDefault="001148B4" w:rsidP="009357D2">
      <w:pPr>
        <w:spacing w:before="120" w:after="120" w:line="360" w:lineRule="auto"/>
        <w:ind w:left="340" w:hanging="227"/>
        <w:rPr>
          <w:color w:val="000000"/>
          <w:u w:color="000000"/>
        </w:rPr>
      </w:pPr>
      <w:r w:rsidRPr="009357D2">
        <w:t>6) </w:t>
      </w:r>
      <w:r w:rsidRPr="009357D2">
        <w:rPr>
          <w:color w:val="000000"/>
          <w:u w:color="000000"/>
        </w:rPr>
        <w:t>jawności – zachowanie przejrzystości podejmowanych działań, jak</w:t>
      </w:r>
      <w:r>
        <w:rPr>
          <w:color w:val="000000"/>
          <w:u w:color="000000"/>
        </w:rPr>
        <w:t xml:space="preserve"> również dostępu do informacji </w:t>
      </w:r>
      <w:r w:rsidRPr="009357D2">
        <w:rPr>
          <w:color w:val="000000"/>
          <w:u w:color="000000"/>
        </w:rPr>
        <w:t>o realizowanych zadaniach i pozyskanych środkach.</w:t>
      </w:r>
    </w:p>
    <w:p w:rsidR="001148B4" w:rsidRDefault="001148B4" w:rsidP="0073465B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 xml:space="preserve">Współpraca ukierunkowana jest na organizacje pozarządowe, których teren działania obejmuje w szczególności Gminę Gryfino. </w:t>
      </w:r>
    </w:p>
    <w:p w:rsidR="001148B4" w:rsidRPr="0073465B" w:rsidRDefault="001148B4" w:rsidP="0073465B">
      <w:pPr>
        <w:keepLines/>
        <w:spacing w:before="120" w:after="120" w:line="360" w:lineRule="auto"/>
        <w:ind w:firstLine="340"/>
        <w:rPr>
          <w:color w:val="000000"/>
          <w:u w:color="000000"/>
        </w:rPr>
      </w:pPr>
    </w:p>
    <w:p w:rsidR="001148B4" w:rsidRPr="004D3D23" w:rsidRDefault="001148B4" w:rsidP="00F95C45">
      <w:pPr>
        <w:spacing w:before="120" w:after="120" w:line="360" w:lineRule="auto"/>
        <w:jc w:val="center"/>
        <w:outlineLvl w:val="0"/>
        <w:rPr>
          <w:b/>
          <w:iCs/>
          <w:color w:val="000000"/>
        </w:rPr>
      </w:pPr>
      <w:r w:rsidRPr="004D3D23">
        <w:rPr>
          <w:b/>
          <w:iCs/>
          <w:color w:val="000000"/>
        </w:rPr>
        <w:t>Zakres współpracy</w:t>
      </w:r>
    </w:p>
    <w:p w:rsidR="001148B4" w:rsidRPr="00403AEB" w:rsidRDefault="001148B4" w:rsidP="009357D2">
      <w:pPr>
        <w:pStyle w:val="Default"/>
        <w:spacing w:line="360" w:lineRule="auto"/>
        <w:rPr>
          <w:rFonts w:ascii="Fira Sans" w:hAnsi="Fira Sans"/>
          <w:color w:val="FF0000"/>
          <w:sz w:val="22"/>
        </w:rPr>
      </w:pPr>
      <w:r w:rsidRPr="002D717A">
        <w:rPr>
          <w:b/>
        </w:rPr>
        <w:t>§ 7. </w:t>
      </w:r>
      <w:r w:rsidRPr="002D717A">
        <w:t>1. </w:t>
      </w:r>
      <w:r w:rsidRPr="002D717A">
        <w:rPr>
          <w:u w:color="000000"/>
        </w:rPr>
        <w:t>Przedmiotowy zakres współpracy Gminy Gryfino z organizacjami pozarządowymi  dotyczy zadań publicznych określonych art. 4 ust. 1</w:t>
      </w:r>
      <w:r>
        <w:rPr>
          <w:u w:color="000000"/>
        </w:rPr>
        <w:t xml:space="preserve"> </w:t>
      </w:r>
      <w:r w:rsidRPr="002D717A">
        <w:rPr>
          <w:u w:color="000000"/>
        </w:rPr>
        <w:t>ustawy oraz § 9 Programu</w:t>
      </w:r>
      <w:r w:rsidRPr="002D717A">
        <w:t xml:space="preserve">, </w:t>
      </w:r>
      <w:r w:rsidRPr="002D717A">
        <w:rPr>
          <w:szCs w:val="22"/>
        </w:rPr>
        <w:t>w szczególności w zakresie zadań własnych samorządu, realizowanych odpowiednio do ustawowego i terytorialnego zakresu Gminy</w:t>
      </w:r>
      <w:r>
        <w:rPr>
          <w:szCs w:val="22"/>
        </w:rPr>
        <w:t>.</w:t>
      </w:r>
      <w:r w:rsidRPr="002D717A">
        <w:rPr>
          <w:szCs w:val="22"/>
        </w:rPr>
        <w:t xml:space="preserve"> </w:t>
      </w:r>
    </w:p>
    <w:p w:rsidR="001148B4" w:rsidRPr="0073465B" w:rsidRDefault="001148B4" w:rsidP="009357D2">
      <w:pPr>
        <w:pStyle w:val="Default"/>
        <w:spacing w:line="360" w:lineRule="auto"/>
        <w:jc w:val="both"/>
        <w:rPr>
          <w:rFonts w:ascii="Fira Sans" w:hAnsi="Fira Sans"/>
          <w:color w:val="auto"/>
          <w:sz w:val="22"/>
          <w:szCs w:val="22"/>
        </w:rPr>
      </w:pPr>
      <w:r w:rsidRPr="0073465B">
        <w:rPr>
          <w:rFonts w:ascii="Fira Sans" w:hAnsi="Fira Sans"/>
          <w:color w:val="auto"/>
          <w:sz w:val="22"/>
          <w:szCs w:val="22"/>
        </w:rPr>
        <w:t xml:space="preserve">2. Zakres przedmiotowy współpracy Gminy z organizacjami pozarządowymi obejmuje sferę zadań publicznych określonych w art. 4 ust. 1 ustawy, w tym w szczególności zadania mające na celu poprawę warunków życia i rozwoju mieszkańców Gminy Gryfino oraz wyrównywania szans, w szczególności w zakresie zdrowia, oświaty, kultury, turystyki i kultury fizycznej. </w:t>
      </w:r>
    </w:p>
    <w:p w:rsidR="001148B4" w:rsidRPr="0073465B" w:rsidRDefault="001148B4" w:rsidP="009357D2">
      <w:pPr>
        <w:keepLines/>
        <w:spacing w:before="120" w:after="120" w:line="360" w:lineRule="auto"/>
        <w:ind w:firstLine="340"/>
        <w:rPr>
          <w:u w:color="000000"/>
        </w:rPr>
      </w:pPr>
    </w:p>
    <w:p w:rsidR="001148B4" w:rsidRPr="004D3D23" w:rsidRDefault="001148B4" w:rsidP="00F95C45">
      <w:pPr>
        <w:spacing w:before="120" w:after="120" w:line="360" w:lineRule="auto"/>
        <w:jc w:val="center"/>
        <w:outlineLvl w:val="0"/>
        <w:rPr>
          <w:b/>
          <w:iCs/>
          <w:color w:val="000000"/>
        </w:rPr>
      </w:pPr>
      <w:r w:rsidRPr="004D3D23">
        <w:rPr>
          <w:b/>
          <w:iCs/>
          <w:color w:val="000000"/>
        </w:rPr>
        <w:t>Formy współpracy</w:t>
      </w:r>
    </w:p>
    <w:p w:rsidR="001148B4" w:rsidRDefault="001148B4" w:rsidP="009357D2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t>§ 8. </w:t>
      </w:r>
      <w:r>
        <w:rPr>
          <w:bCs/>
        </w:rPr>
        <w:t>1. </w:t>
      </w:r>
      <w:r>
        <w:rPr>
          <w:color w:val="000000"/>
          <w:u w:color="000000"/>
        </w:rPr>
        <w:t xml:space="preserve">Gmina realizuje zadania publiczne we współpracy z organizacjami pozarządowymi. Współpraca ta może odbywać się w formach finansowych i pozafinansowych.  </w:t>
      </w:r>
    </w:p>
    <w:p w:rsidR="001148B4" w:rsidRDefault="001148B4" w:rsidP="009357D2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2. Do finansowych form współpracy zalicza się w szczególności:</w:t>
      </w:r>
    </w:p>
    <w:p w:rsidR="001148B4" w:rsidRDefault="001148B4" w:rsidP="009357D2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zlecania organizacjom pozarządowym zadań publicznych w trybie otwartych konkursów ofert na zasadach określonych w ustawie w formie powierzania lub wspierania,</w:t>
      </w:r>
    </w:p>
    <w:p w:rsidR="001148B4" w:rsidRDefault="001148B4" w:rsidP="009357D2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zlecania organizacjom pozarządowym zadań publicznych z pominięciem otwartego konkursu ofert, na podstawie art. 19a ustawy,</w:t>
      </w:r>
    </w:p>
    <w:p w:rsidR="001148B4" w:rsidRDefault="001148B4" w:rsidP="009357D2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udzielania pożyczek organizacjom przy realizacji projektów z funduszów europejskich, krajowych i innych.</w:t>
      </w:r>
    </w:p>
    <w:p w:rsidR="001148B4" w:rsidRDefault="001148B4" w:rsidP="009357D2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ab/>
        <w:t>3. Współpraca pozafinansowa realizowana może być między innymi poprzez:</w:t>
      </w:r>
    </w:p>
    <w:p w:rsidR="001148B4" w:rsidRDefault="001148B4" w:rsidP="009357D2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wzajemne informowanie się o planowanych kierunkach działalności,</w:t>
      </w:r>
    </w:p>
    <w:p w:rsidR="001148B4" w:rsidRDefault="001148B4" w:rsidP="009357D2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konsultowanie projektów aktów normatywnych dotyczących sfery zadań publicznych, o której mowa w art. 4 ustawy z organizacjami pozarządowymi,</w:t>
      </w:r>
    </w:p>
    <w:p w:rsidR="001148B4" w:rsidRPr="0073465B" w:rsidRDefault="001148B4" w:rsidP="009357D2">
      <w:pPr>
        <w:spacing w:before="120" w:after="120" w:line="360" w:lineRule="auto"/>
        <w:ind w:left="340" w:hanging="227"/>
        <w:rPr>
          <w:u w:color="000000"/>
        </w:rPr>
      </w:pPr>
      <w:r w:rsidRPr="0073465B">
        <w:t xml:space="preserve">3) tworzenie/obrady zespołów o charakterze doradczym i inicjatywnym złożonych </w:t>
      </w:r>
      <w:r w:rsidRPr="0073465B">
        <w:br/>
        <w:t>z przedstawicieli organizacji pozarządowych oraz przedstawicieli samorządu,</w:t>
      </w:r>
    </w:p>
    <w:p w:rsidR="001148B4" w:rsidRDefault="001148B4" w:rsidP="009357D2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udział przedstawicieli organizacji pozarządowych w pracach komisji konkursowych do opiniowania ofert składanych w konkursach,</w:t>
      </w:r>
    </w:p>
    <w:p w:rsidR="001148B4" w:rsidRDefault="001148B4" w:rsidP="009357D2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udział przedstawicieli organizacji w działaniach programowych Gminy oraz realizacja wspólnych przedsięwzięć,</w:t>
      </w:r>
    </w:p>
    <w:p w:rsidR="001148B4" w:rsidRDefault="001148B4" w:rsidP="009357D2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promocję działalności organizacji pozarządowych na portalach internetowych Gminy,</w:t>
      </w:r>
    </w:p>
    <w:p w:rsidR="001148B4" w:rsidRDefault="001148B4" w:rsidP="009357D2">
      <w:pPr>
        <w:spacing w:before="120" w:after="120" w:line="360" w:lineRule="auto"/>
        <w:ind w:left="340" w:hanging="227"/>
      </w:pPr>
      <w:r>
        <w:t>6) użyczanie bądź wynajmowanie organizacjom pozarządowym na preferencyjnych warunkach lokali stanowiących własność Gminy na prowadzenie działalności statutowej,</w:t>
      </w:r>
    </w:p>
    <w:p w:rsidR="001148B4" w:rsidRDefault="001148B4" w:rsidP="009357D2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rPr>
          <w:color w:val="000000"/>
          <w:u w:color="000000"/>
        </w:rPr>
        <w:t>7) udostępnianie, w miarę możliwości, lokali, terenów stanowiących własność Gminy organizacjom pozarządowym celem prowadzenia przez nie spotkań, wydarzeń, szkoleń itp.,</w:t>
      </w:r>
    </w:p>
    <w:p w:rsidR="001148B4" w:rsidRPr="007B32E0" w:rsidRDefault="001148B4" w:rsidP="009357D2">
      <w:pPr>
        <w:spacing w:before="120" w:after="120" w:line="360" w:lineRule="auto"/>
        <w:ind w:left="340" w:hanging="227"/>
        <w:rPr>
          <w:color w:val="FF0000"/>
          <w:u w:color="000000"/>
        </w:rPr>
      </w:pPr>
      <w:r>
        <w:rPr>
          <w:color w:val="000000"/>
          <w:u w:color="000000"/>
        </w:rPr>
        <w:t xml:space="preserve">8) organizowanie szkoleń tematycznych oraz doradztwo i udzielanie pomocy merytorycznej </w:t>
      </w:r>
      <w:r w:rsidRPr="0073465B">
        <w:rPr>
          <w:u w:color="000000"/>
        </w:rPr>
        <w:t>przez Wydział Spraw Społecznych Urzędu Miasta i Gminy w Gryfinie.</w:t>
      </w:r>
    </w:p>
    <w:p w:rsidR="001148B4" w:rsidRDefault="001148B4" w:rsidP="009357D2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obejmowanie patronatem władz miasta przedsięwzięć i inicjatyw realizowanych przez organizacje pozarządowe i inne podmioty,</w:t>
      </w:r>
    </w:p>
    <w:p w:rsidR="001148B4" w:rsidRDefault="001148B4" w:rsidP="009357D2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 xml:space="preserve">współorganizacja m.in. spotkań, wydarzeń kulturalnych, sportowych, promocyjnych </w:t>
      </w:r>
      <w:r>
        <w:rPr>
          <w:color w:val="000000"/>
          <w:u w:color="000000"/>
        </w:rPr>
        <w:br/>
        <w:t>i innych,</w:t>
      </w:r>
    </w:p>
    <w:p w:rsidR="001148B4" w:rsidRDefault="001148B4" w:rsidP="009357D2">
      <w:pPr>
        <w:spacing w:before="120" w:after="120" w:line="360" w:lineRule="auto"/>
        <w:ind w:left="340" w:hanging="227"/>
      </w:pPr>
      <w:r>
        <w:t xml:space="preserve">11) pomoc w pozyskiwaniu środków finansowych na realizację zadań publicznych z innych źródeł niż budżetu Gminy poprzez informowanie o potencjalnych źródłach finansowania </w:t>
      </w:r>
      <w:r>
        <w:br/>
        <w:t xml:space="preserve">i udzielanie rekomendacji w przypadku ubiegania się przez organizacje pozarządowe </w:t>
      </w:r>
      <w:r>
        <w:br/>
        <w:t>o środki ze źródeł zewnętrznych.</w:t>
      </w:r>
    </w:p>
    <w:p w:rsidR="001148B4" w:rsidRPr="0073465B" w:rsidRDefault="001148B4" w:rsidP="009357D2">
      <w:pPr>
        <w:spacing w:before="120" w:after="120" w:line="360" w:lineRule="auto"/>
        <w:ind w:left="340" w:hanging="227"/>
        <w:rPr>
          <w:u w:color="000000"/>
        </w:rPr>
      </w:pPr>
      <w:r w:rsidRPr="0073465B">
        <w:t>12) prowadzenie gminnej zakładki na stronie internetowej dedykowanej organizacjom pozarządowym.</w:t>
      </w:r>
    </w:p>
    <w:p w:rsidR="001148B4" w:rsidRDefault="001148B4" w:rsidP="009357D2">
      <w:pPr>
        <w:spacing w:before="120" w:after="120" w:line="360" w:lineRule="auto"/>
        <w:rPr>
          <w:b/>
          <w:iCs/>
          <w:color w:val="000000"/>
        </w:rPr>
      </w:pPr>
    </w:p>
    <w:p w:rsidR="001148B4" w:rsidRPr="004D3D23" w:rsidRDefault="001148B4" w:rsidP="00F95C45">
      <w:pPr>
        <w:spacing w:before="120" w:after="120" w:line="360" w:lineRule="auto"/>
        <w:jc w:val="center"/>
        <w:outlineLvl w:val="0"/>
        <w:rPr>
          <w:b/>
          <w:iCs/>
          <w:color w:val="000000"/>
        </w:rPr>
      </w:pPr>
      <w:r w:rsidRPr="004D3D23">
        <w:rPr>
          <w:b/>
          <w:iCs/>
          <w:color w:val="000000"/>
        </w:rPr>
        <w:t>Priorytetowe zadania publiczne</w:t>
      </w:r>
    </w:p>
    <w:p w:rsidR="001148B4" w:rsidRDefault="001148B4" w:rsidP="009357D2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t>§ 9. </w:t>
      </w:r>
      <w:r>
        <w:t>1. </w:t>
      </w:r>
      <w:r>
        <w:rPr>
          <w:color w:val="000000"/>
          <w:u w:color="000000"/>
        </w:rPr>
        <w:t xml:space="preserve">Przedmiotem współpracy Gminy Gryfino z organizacjami pozarządowymi jest realizacja zadań publicznych, o których mowa w art. 4 ust. 1 ustawy, należących do zadań Gminy w celu aktywizacji społeczności lokalnej i budowania partnerstwa pomiędzy samorządem </w:t>
      </w:r>
      <w:r>
        <w:rPr>
          <w:color w:val="000000"/>
          <w:u w:color="000000"/>
        </w:rPr>
        <w:br/>
        <w:t>a organizacjami.</w:t>
      </w:r>
    </w:p>
    <w:p w:rsidR="001148B4" w:rsidRPr="002F04AA" w:rsidRDefault="001148B4" w:rsidP="002F04AA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Jako priorytetowe traktowane są zadania realizujące cele wyszczególnione w Strategii Rozwoju Gminy, a także w </w:t>
      </w:r>
      <w:r w:rsidRPr="0073465B">
        <w:rPr>
          <w:u w:color="000000"/>
        </w:rPr>
        <w:t>strategiach branżowych Gminy Gryfino.</w:t>
      </w:r>
    </w:p>
    <w:p w:rsidR="001148B4" w:rsidRDefault="001148B4" w:rsidP="009357D2">
      <w:pPr>
        <w:spacing w:before="120" w:after="120" w:line="360" w:lineRule="auto"/>
        <w:jc w:val="center"/>
        <w:outlineLvl w:val="0"/>
        <w:rPr>
          <w:b/>
          <w:iCs/>
          <w:color w:val="000000"/>
        </w:rPr>
      </w:pPr>
    </w:p>
    <w:p w:rsidR="001148B4" w:rsidRPr="004D3D23" w:rsidRDefault="001148B4" w:rsidP="00F95C45">
      <w:pPr>
        <w:spacing w:before="120" w:after="120" w:line="360" w:lineRule="auto"/>
        <w:jc w:val="center"/>
        <w:outlineLvl w:val="0"/>
        <w:rPr>
          <w:b/>
          <w:iCs/>
          <w:color w:val="000000"/>
        </w:rPr>
      </w:pPr>
      <w:r w:rsidRPr="004D3D23">
        <w:rPr>
          <w:b/>
          <w:iCs/>
          <w:color w:val="000000"/>
        </w:rPr>
        <w:t>Okres realizacji Programu</w:t>
      </w:r>
    </w:p>
    <w:p w:rsidR="001148B4" w:rsidRDefault="001148B4" w:rsidP="009357D2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t>§ 10. </w:t>
      </w:r>
      <w:r>
        <w:rPr>
          <w:color w:val="000000"/>
          <w:u w:color="000000"/>
        </w:rPr>
        <w:t>Niniejszy Program obowiązuje od 01 stycznia do 31 grudnia 2026 roku.</w:t>
      </w:r>
    </w:p>
    <w:p w:rsidR="001148B4" w:rsidRDefault="001148B4" w:rsidP="009357D2">
      <w:pPr>
        <w:spacing w:before="120" w:after="120" w:line="360" w:lineRule="auto"/>
        <w:jc w:val="center"/>
        <w:rPr>
          <w:b/>
          <w:i/>
          <w:color w:val="000000"/>
          <w:u w:val="single" w:color="000000"/>
        </w:rPr>
      </w:pPr>
    </w:p>
    <w:p w:rsidR="001148B4" w:rsidRPr="004D3D23" w:rsidRDefault="001148B4" w:rsidP="00F95C45">
      <w:pPr>
        <w:spacing w:before="120" w:after="120" w:line="360" w:lineRule="auto"/>
        <w:jc w:val="center"/>
        <w:outlineLvl w:val="0"/>
        <w:rPr>
          <w:b/>
          <w:iCs/>
          <w:color w:val="000000"/>
        </w:rPr>
      </w:pPr>
      <w:r w:rsidRPr="004D3D23">
        <w:rPr>
          <w:b/>
          <w:iCs/>
          <w:color w:val="000000"/>
        </w:rPr>
        <w:t>Sposób realizacji Programu</w:t>
      </w:r>
    </w:p>
    <w:p w:rsidR="001148B4" w:rsidRDefault="001148B4" w:rsidP="009357D2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t>§ 11. </w:t>
      </w:r>
      <w:r>
        <w:t>1. </w:t>
      </w:r>
      <w:r>
        <w:rPr>
          <w:color w:val="000000"/>
          <w:u w:color="000000"/>
        </w:rPr>
        <w:t xml:space="preserve">Program będzie realizowany w szczególności poprzez: </w:t>
      </w:r>
    </w:p>
    <w:p w:rsidR="001148B4" w:rsidRDefault="001148B4" w:rsidP="009357D2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zlecanie realizacji zadań publicznych m.in. poprzez ogłaszanie otwartych konkursów ofert za pomocą generatora </w:t>
      </w:r>
      <w:r w:rsidRPr="0073465B">
        <w:rPr>
          <w:u w:color="000000"/>
        </w:rPr>
        <w:t xml:space="preserve">Witkac oraz w trybie pozakonkursowym, określonym w art. 19 a ustawy </w:t>
      </w:r>
      <w:r w:rsidRPr="0073465B">
        <w:rPr>
          <w:u w:color="000000"/>
        </w:rPr>
        <w:br/>
        <w:t>o pożytku publicznym i o wolontariacie.</w:t>
      </w:r>
      <w:r>
        <w:rPr>
          <w:color w:val="FF0000"/>
          <w:u w:color="000000"/>
        </w:rPr>
        <w:t xml:space="preserve"> </w:t>
      </w:r>
    </w:p>
    <w:p w:rsidR="001148B4" w:rsidRDefault="001148B4" w:rsidP="009357D2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organizowanie i współorganizowanie spotkań, konferencji, szkoleń, których uczestnikami są przedstawiciele organizacji pozarządowych i samorządu,</w:t>
      </w:r>
    </w:p>
    <w:p w:rsidR="001148B4" w:rsidRDefault="001148B4" w:rsidP="009357D2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konsultowanie z organizacjami pozarządowymi projektów aktów normatywnych</w:t>
      </w:r>
      <w:r>
        <w:rPr>
          <w:color w:val="000000"/>
          <w:u w:color="000000"/>
        </w:rPr>
        <w:br/>
        <w:t>w dziedzinach dotyczących działalności statutowej organizacji,</w:t>
      </w:r>
    </w:p>
    <w:p w:rsidR="001148B4" w:rsidRDefault="001148B4" w:rsidP="009357D2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kontrole, realizacji zleconych zadań publicznych,</w:t>
      </w:r>
    </w:p>
    <w:p w:rsidR="001148B4" w:rsidRDefault="001148B4" w:rsidP="009357D2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udzielanie stałego wsparcia merytorycznego organizacjom pozarządowym przez pracowników urzędu,</w:t>
      </w:r>
    </w:p>
    <w:p w:rsidR="001148B4" w:rsidRDefault="001148B4" w:rsidP="009357D2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udzielanie pożyczek na realizację zadań w sferze pożytku publicznego, na zasadach określonych w odrębnych przepisach,</w:t>
      </w:r>
    </w:p>
    <w:p w:rsidR="001148B4" w:rsidRDefault="001148B4" w:rsidP="009357D2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promowanie działalności organizacji pozarządowych poprzez obejmowanie patronatem Burmistrza wybranych przedsięwzięć realizowanych przez organizacje.</w:t>
      </w:r>
    </w:p>
    <w:p w:rsidR="001148B4" w:rsidRDefault="001148B4" w:rsidP="009357D2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Realizację Programu ze strony Burmistrza koordynuje Wydział Spraw Społecznych. </w:t>
      </w:r>
    </w:p>
    <w:p w:rsidR="001148B4" w:rsidRDefault="001148B4" w:rsidP="009357D2">
      <w:pPr>
        <w:spacing w:before="120" w:after="120" w:line="360" w:lineRule="auto"/>
        <w:jc w:val="center"/>
        <w:rPr>
          <w:b/>
          <w:i/>
          <w:color w:val="000000"/>
          <w:u w:val="single" w:color="000000"/>
        </w:rPr>
      </w:pPr>
    </w:p>
    <w:p w:rsidR="001148B4" w:rsidRPr="004D3D23" w:rsidRDefault="001148B4" w:rsidP="009357D2">
      <w:pPr>
        <w:spacing w:before="120" w:after="120" w:line="360" w:lineRule="auto"/>
        <w:jc w:val="center"/>
        <w:outlineLvl w:val="0"/>
        <w:rPr>
          <w:b/>
          <w:iCs/>
          <w:color w:val="000000"/>
        </w:rPr>
      </w:pPr>
      <w:r w:rsidRPr="004D3D23">
        <w:rPr>
          <w:b/>
          <w:iCs/>
          <w:color w:val="000000"/>
        </w:rPr>
        <w:t>Wysokość środków planowanych na realizację Programu</w:t>
      </w:r>
    </w:p>
    <w:p w:rsidR="001148B4" w:rsidRDefault="001148B4" w:rsidP="009357D2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t>§ 12. </w:t>
      </w:r>
      <w:r>
        <w:rPr>
          <w:color w:val="000000"/>
          <w:u w:color="000000"/>
        </w:rPr>
        <w:t xml:space="preserve">Wysokość środków publicznych przeznaczona na realizację Programu zostanie określona </w:t>
      </w:r>
      <w:r w:rsidRPr="0073465B">
        <w:rPr>
          <w:u w:color="000000"/>
        </w:rPr>
        <w:t>w uchwale budżetowej</w:t>
      </w:r>
      <w:r>
        <w:rPr>
          <w:color w:val="000000"/>
          <w:u w:color="000000"/>
        </w:rPr>
        <w:t xml:space="preserve"> Gminy Gryfino na rok 2026. Planowana kwota wynosi nie mniej niż </w:t>
      </w:r>
      <w:r w:rsidRPr="00E22274">
        <w:rPr>
          <w:u w:color="000000"/>
        </w:rPr>
        <w:t>1 000 000,00 zł.</w:t>
      </w:r>
    </w:p>
    <w:p w:rsidR="001148B4" w:rsidRDefault="001148B4" w:rsidP="002F04AA">
      <w:pPr>
        <w:spacing w:before="120" w:after="120" w:line="360" w:lineRule="auto"/>
        <w:outlineLvl w:val="0"/>
        <w:rPr>
          <w:b/>
          <w:iCs/>
          <w:color w:val="000000"/>
        </w:rPr>
      </w:pPr>
    </w:p>
    <w:p w:rsidR="001148B4" w:rsidRPr="004D3D23" w:rsidRDefault="001148B4" w:rsidP="009357D2">
      <w:pPr>
        <w:spacing w:before="120" w:after="120" w:line="360" w:lineRule="auto"/>
        <w:jc w:val="center"/>
        <w:outlineLvl w:val="0"/>
        <w:rPr>
          <w:b/>
          <w:iCs/>
          <w:color w:val="000000"/>
        </w:rPr>
      </w:pPr>
      <w:r w:rsidRPr="004D3D23">
        <w:rPr>
          <w:b/>
          <w:iCs/>
          <w:color w:val="000000"/>
        </w:rPr>
        <w:t>Sposób oceny realizacji Programu</w:t>
      </w:r>
    </w:p>
    <w:p w:rsidR="001148B4" w:rsidRDefault="001148B4" w:rsidP="009357D2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t>§ 13. </w:t>
      </w:r>
      <w:r>
        <w:t>1. </w:t>
      </w:r>
      <w:r>
        <w:rPr>
          <w:color w:val="000000"/>
          <w:u w:color="000000"/>
        </w:rPr>
        <w:t>Wskaźnikami efektywności Programu są dane dotyczące jego realizacji w ciągu roku w stosunku do roku poprzedniego, a w szczególności:</w:t>
      </w:r>
    </w:p>
    <w:p w:rsidR="001148B4" w:rsidRDefault="001148B4" w:rsidP="009357D2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liczba ogłoszonych otwartych konkursów ofert,</w:t>
      </w:r>
    </w:p>
    <w:p w:rsidR="001148B4" w:rsidRDefault="001148B4" w:rsidP="009357D2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liczba zadań przeznaczonych do realizacji w otwartych konkursach ofert,</w:t>
      </w:r>
    </w:p>
    <w:p w:rsidR="001148B4" w:rsidRDefault="001148B4" w:rsidP="009357D2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liczba ofert złożonych w ramach otwartych konkursów ofert,</w:t>
      </w:r>
    </w:p>
    <w:p w:rsidR="001148B4" w:rsidRDefault="001148B4" w:rsidP="009357D2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liczba zadań, na które nie zostały złożone żadne oferty,</w:t>
      </w:r>
    </w:p>
    <w:p w:rsidR="001148B4" w:rsidRDefault="001148B4" w:rsidP="009357D2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liczba wniosków złożonych przez organizacje na realizację zadań publicznych z pominięciem otwartego konkursu ofert – tryb uproszczony 19a ustawy,</w:t>
      </w:r>
    </w:p>
    <w:p w:rsidR="001148B4" w:rsidRDefault="001148B4" w:rsidP="009357D2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6) liczba zawartych umów na realizację zadań w trybie uproszczonym,</w:t>
      </w:r>
    </w:p>
    <w:p w:rsidR="001148B4" w:rsidRDefault="001148B4" w:rsidP="009357D2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7) liczba zrealizowanych zadań publicznych zleconych w ramach otwartych konkursów ofert,</w:t>
      </w:r>
    </w:p>
    <w:p w:rsidR="001148B4" w:rsidRDefault="001148B4" w:rsidP="009357D2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liczba organizacji pozarządowych, którym zlecono realizację zadań publicznych,</w:t>
      </w:r>
    </w:p>
    <w:p w:rsidR="001148B4" w:rsidRDefault="001148B4" w:rsidP="009357D2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liczba umów zerwanych lub unieważnionych,</w:t>
      </w:r>
    </w:p>
    <w:p w:rsidR="001148B4" w:rsidRDefault="001148B4" w:rsidP="009357D2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wysokość środków finansowych przekazanych z budżetu gminy na realizację zadań publicznych w trybie konkursowym,</w:t>
      </w:r>
    </w:p>
    <w:p w:rsidR="001148B4" w:rsidRDefault="001148B4" w:rsidP="009357D2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wysokość środków finansowych przekazanych z budżetu gminy na realizację zadań publicznych w trybie uproszczonym,</w:t>
      </w:r>
    </w:p>
    <w:p w:rsidR="001148B4" w:rsidRDefault="001148B4" w:rsidP="009357D2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liczba inicjatyw objętych patronatem Burmistrza,</w:t>
      </w:r>
    </w:p>
    <w:p w:rsidR="001148B4" w:rsidRDefault="001148B4" w:rsidP="009357D2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liczba organizacji biorących udział w pracach komisji konkursowych,</w:t>
      </w:r>
    </w:p>
    <w:p w:rsidR="001148B4" w:rsidRDefault="001148B4" w:rsidP="00FD27E7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14) </w:t>
      </w:r>
      <w:r>
        <w:rPr>
          <w:color w:val="000000"/>
          <w:u w:color="000000"/>
        </w:rPr>
        <w:t>liczba skonsultowanych aktów normatywnych w dziedzinach dotyczących działalności statutowej organizacji,</w:t>
      </w:r>
    </w:p>
    <w:p w:rsidR="001148B4" w:rsidRPr="002F04AA" w:rsidRDefault="001148B4" w:rsidP="00FD27E7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 xml:space="preserve">15) </w:t>
      </w:r>
      <w:r w:rsidRPr="002F04AA">
        <w:t>liczba organizacji pozarządowych którym został użyczony lokal na prowadzenie działalności statutowej, w tym na organizację wydarzeń, szkoleń, spotkań.</w:t>
      </w:r>
    </w:p>
    <w:p w:rsidR="001148B4" w:rsidRDefault="001148B4" w:rsidP="00FD27E7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Bieżącym monitoringiem realizacji Programu zajmuje się Wydział Spraw Społecznych Urzędu Miasta i Gminy w Gryfinie.</w:t>
      </w:r>
    </w:p>
    <w:p w:rsidR="001148B4" w:rsidRDefault="001148B4" w:rsidP="00FD27E7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Monitoring dotyczy realizacji opisanych zasad i trybów współpracy. </w:t>
      </w:r>
    </w:p>
    <w:p w:rsidR="001148B4" w:rsidRDefault="001148B4" w:rsidP="00FD27E7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Uzyskiwane w czasie realizacji Programu informacje, uwagi, wnioski i propozycje dotyczące realizowanych projektów będą wykorzystywane do usprawnienia bieżącej współpracy Gminy z organizacjami pozarządowymi. </w:t>
      </w:r>
    </w:p>
    <w:p w:rsidR="001148B4" w:rsidRDefault="001148B4" w:rsidP="00FD27E7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Burmistrz nie później niż do dnia 31 maja roku następującego po roku obowiązywania Programu, przedłoży Radzie Miejskiej w Gryfinie sprawozdanie z jego realizacji.</w:t>
      </w:r>
    </w:p>
    <w:p w:rsidR="001148B4" w:rsidRDefault="001148B4" w:rsidP="00FD27E7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 xml:space="preserve">Sprawozdanie zostanie upublicznione na stronie </w:t>
      </w:r>
      <w:hyperlink r:id="rId9" w:history="1">
        <w:r w:rsidRPr="002F04AA">
          <w:rPr>
            <w:rStyle w:val="Hyperlink"/>
            <w:rFonts w:cs="Fira Sans"/>
            <w:color w:val="auto"/>
          </w:rPr>
          <w:t>www.bip.gryfino.pl</w:t>
        </w:r>
      </w:hyperlink>
      <w:r w:rsidRPr="002F04AA">
        <w:rPr>
          <w:u w:color="000000"/>
        </w:rPr>
        <w:t>.</w:t>
      </w:r>
    </w:p>
    <w:p w:rsidR="001148B4" w:rsidRDefault="001148B4" w:rsidP="00FD27E7">
      <w:pPr>
        <w:spacing w:before="120" w:after="120" w:line="360" w:lineRule="auto"/>
        <w:jc w:val="center"/>
        <w:rPr>
          <w:b/>
          <w:i/>
          <w:color w:val="000000"/>
          <w:u w:val="single" w:color="000000"/>
        </w:rPr>
      </w:pPr>
    </w:p>
    <w:p w:rsidR="001148B4" w:rsidRPr="004D3D23" w:rsidRDefault="001148B4" w:rsidP="00FD27E7">
      <w:pPr>
        <w:spacing w:before="120" w:after="120" w:line="360" w:lineRule="auto"/>
        <w:jc w:val="center"/>
        <w:outlineLvl w:val="0"/>
        <w:rPr>
          <w:b/>
          <w:iCs/>
          <w:color w:val="000000"/>
        </w:rPr>
      </w:pPr>
      <w:r w:rsidRPr="004D3D23">
        <w:rPr>
          <w:b/>
          <w:iCs/>
          <w:color w:val="000000"/>
        </w:rPr>
        <w:t>Sposób tworzenia Programu oraz przebiegu konsultacji</w:t>
      </w:r>
    </w:p>
    <w:p w:rsidR="001148B4" w:rsidRPr="002F04AA" w:rsidRDefault="001148B4" w:rsidP="00FD27E7">
      <w:pPr>
        <w:keepLines/>
        <w:spacing w:before="120" w:after="120" w:line="360" w:lineRule="auto"/>
        <w:ind w:firstLine="340"/>
        <w:rPr>
          <w:u w:color="000000"/>
        </w:rPr>
      </w:pPr>
      <w:r w:rsidRPr="002F04AA">
        <w:rPr>
          <w:b/>
        </w:rPr>
        <w:t>§ 14. </w:t>
      </w:r>
      <w:r w:rsidRPr="002F04AA">
        <w:t>1. </w:t>
      </w:r>
      <w:r w:rsidRPr="002F04AA">
        <w:rPr>
          <w:u w:color="000000"/>
        </w:rPr>
        <w:t xml:space="preserve">Sposób i przebieg konsultacji Programu odbywa się na podstawie Uchwały </w:t>
      </w:r>
      <w:r w:rsidRPr="002F04AA">
        <w:rPr>
          <w:u w:color="000000"/>
        </w:rPr>
        <w:br/>
        <w:t>Nr LV/604/10 Rady Miejskiej w Gryfinie z dnia 13 września 2010 roku w sprawie szczegółowego sposobu konsultowania z radami działalności pożytku publicznego lub organizacjami pozarządowymi i właściwymi podmiotami aktów prawa miejscowego.</w:t>
      </w:r>
    </w:p>
    <w:p w:rsidR="001148B4" w:rsidRPr="002F04AA" w:rsidRDefault="001148B4" w:rsidP="00FD27E7">
      <w:pPr>
        <w:keepLines/>
        <w:spacing w:before="120" w:after="120" w:line="360" w:lineRule="auto"/>
        <w:ind w:firstLine="340"/>
        <w:rPr>
          <w:u w:color="000000"/>
        </w:rPr>
      </w:pPr>
      <w:r w:rsidRPr="002F04AA">
        <w:t>2. </w:t>
      </w:r>
      <w:r w:rsidRPr="002F04AA">
        <w:rPr>
          <w:u w:color="000000"/>
        </w:rPr>
        <w:t>Koordynatorem współpracy Gminy z organizacjami pozarządowymi jest Wydziału Spraw Społecznych Urzędu Miasta i Gminy w Gryfinie odpowiedzialny za współpracę z organizacjami.</w:t>
      </w:r>
    </w:p>
    <w:p w:rsidR="001148B4" w:rsidRPr="002F04AA" w:rsidRDefault="001148B4" w:rsidP="00FD27E7">
      <w:pPr>
        <w:keepLines/>
        <w:spacing w:before="120" w:after="120" w:line="360" w:lineRule="auto"/>
        <w:ind w:firstLine="340"/>
        <w:rPr>
          <w:u w:color="000000"/>
        </w:rPr>
      </w:pPr>
      <w:r w:rsidRPr="002F04AA">
        <w:t>3. </w:t>
      </w:r>
      <w:r w:rsidRPr="002F04AA">
        <w:rPr>
          <w:u w:color="000000"/>
        </w:rPr>
        <w:t xml:space="preserve">Po uchwaleniu przez Radę Miejską w Gryfinie Programu współpracy, zamieszcza się go </w:t>
      </w:r>
      <w:r w:rsidRPr="002F04AA">
        <w:rPr>
          <w:u w:color="000000"/>
        </w:rPr>
        <w:br/>
        <w:t xml:space="preserve">w Biuletynie Informacji Publicznej </w:t>
      </w:r>
      <w:hyperlink r:id="rId10" w:history="1">
        <w:r w:rsidRPr="002F04AA">
          <w:rPr>
            <w:rStyle w:val="Hyperlink"/>
            <w:rFonts w:cs="Fira Sans"/>
            <w:color w:val="auto"/>
          </w:rPr>
          <w:t>www.bip.gryfino.pl</w:t>
        </w:r>
      </w:hyperlink>
      <w:r w:rsidRPr="002F04AA">
        <w:rPr>
          <w:u w:color="000000"/>
        </w:rPr>
        <w:t xml:space="preserve">. oraz na stronie </w:t>
      </w:r>
      <w:hyperlink r:id="rId11" w:history="1">
        <w:r w:rsidRPr="002F04AA">
          <w:rPr>
            <w:rStyle w:val="Hyperlink"/>
            <w:rFonts w:cs="Fira Sans"/>
            <w:color w:val="auto"/>
          </w:rPr>
          <w:t>www.gryfino.pl</w:t>
        </w:r>
      </w:hyperlink>
      <w:r w:rsidRPr="002F04AA">
        <w:rPr>
          <w:u w:color="000000"/>
        </w:rPr>
        <w:t xml:space="preserve"> </w:t>
      </w:r>
    </w:p>
    <w:p w:rsidR="001148B4" w:rsidRDefault="001148B4" w:rsidP="00FD27E7">
      <w:pPr>
        <w:spacing w:before="120" w:after="120" w:line="360" w:lineRule="auto"/>
        <w:jc w:val="center"/>
        <w:rPr>
          <w:b/>
          <w:i/>
          <w:color w:val="000000"/>
          <w:u w:val="single" w:color="000000"/>
        </w:rPr>
      </w:pPr>
    </w:p>
    <w:p w:rsidR="001148B4" w:rsidRPr="004D3D23" w:rsidRDefault="001148B4" w:rsidP="00FD27E7">
      <w:pPr>
        <w:spacing w:before="120" w:after="120" w:line="360" w:lineRule="auto"/>
        <w:jc w:val="center"/>
        <w:rPr>
          <w:b/>
          <w:iCs/>
          <w:color w:val="000000"/>
        </w:rPr>
      </w:pPr>
      <w:r w:rsidRPr="004D3D23">
        <w:rPr>
          <w:b/>
          <w:iCs/>
          <w:color w:val="000000"/>
        </w:rPr>
        <w:t>Tryb powoływania i zasady działania komisji konkursowych do opiniowania ofert w otwartym konkursie ofert</w:t>
      </w:r>
    </w:p>
    <w:p w:rsidR="001148B4" w:rsidRDefault="001148B4" w:rsidP="00FD27E7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t>§ 15. </w:t>
      </w:r>
      <w:r>
        <w:t>1. </w:t>
      </w:r>
      <w:r>
        <w:rPr>
          <w:color w:val="000000"/>
          <w:u w:color="000000"/>
        </w:rPr>
        <w:t xml:space="preserve">Komisje konkursowe do opiniowania ofert złożonych przez organizacje pozarządowe </w:t>
      </w:r>
      <w:r>
        <w:rPr>
          <w:color w:val="000000"/>
          <w:u w:color="000000"/>
        </w:rPr>
        <w:br/>
        <w:t>w otwartych konkursach ofert powołuje Burmistrz.</w:t>
      </w:r>
    </w:p>
    <w:p w:rsidR="001148B4" w:rsidRDefault="001148B4" w:rsidP="00FD27E7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skład komisji wchodzi 5 osób, w tym przedstawiciele Burmistrza oraz osoby reprezentujące organizacje pozarządowe, z wyłączeniem osób reprezentujących organizacje biorące udział w konkursie.</w:t>
      </w:r>
    </w:p>
    <w:p w:rsidR="001148B4" w:rsidRDefault="001148B4" w:rsidP="00FD27E7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pracach komisji mogą także uczestniczyć z głosem doradczym osoby posiadające specjalistyczną wiedzę w dziedzinie obejmującej zakres zadań publicznych, których dotyczy konkurs.</w:t>
      </w:r>
    </w:p>
    <w:p w:rsidR="001148B4" w:rsidRDefault="001148B4" w:rsidP="00FD27E7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Pracownicy Urzędu przed posiedzeniem komisji konkursowej mogą dokonać wstępnej oceny formalnej złożonych ofert.</w:t>
      </w:r>
    </w:p>
    <w:p w:rsidR="001148B4" w:rsidRDefault="001148B4" w:rsidP="00FD27E7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Komisja obraduje na posiedzeniach zamkniętych, bez udziału oferentów.</w:t>
      </w:r>
    </w:p>
    <w:p w:rsidR="001148B4" w:rsidRDefault="001148B4" w:rsidP="00FD27E7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Posiedzenia komisji zwołuje i prowadzi Przewodniczący, a w przypadku jego nieobecności wyznaczony przez Burmistrza członek komisji.</w:t>
      </w:r>
    </w:p>
    <w:p w:rsidR="001148B4" w:rsidRDefault="001148B4" w:rsidP="00FD27E7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Do ważności obrad komisji niezbędna jest obecność, co najmniej 3 osób.</w:t>
      </w:r>
    </w:p>
    <w:p w:rsidR="001148B4" w:rsidRDefault="001148B4" w:rsidP="00FD27E7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W sytuacjach tego wymagających komisja podejmuje ostateczną decyzje w głosowaniu jawnym, zwykłą większością głosów w obecności, co najmniej 3 członków komisji. W przypadku równej ilości głosów decyduje głos Przewodniczącego.</w:t>
      </w:r>
    </w:p>
    <w:p w:rsidR="001148B4" w:rsidRDefault="001148B4" w:rsidP="00FD27E7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 posiedzeniach komisji obsługę administracyjną zapewnia komórka organizacyjna urzędu lub jednostka Gminy, odpowiedzialna za przeprowadzenie konkursu.</w:t>
      </w:r>
    </w:p>
    <w:p w:rsidR="001148B4" w:rsidRDefault="001148B4" w:rsidP="00FD27E7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 xml:space="preserve">Członkowie komisji zobowiązani są do zachowania w tajemnicy wszystkich informacji związanych z przedmiotem pracy komisji do czasu podjęcia przez Burmistrza decyzji </w:t>
      </w:r>
      <w:r>
        <w:rPr>
          <w:color w:val="000000"/>
          <w:u w:color="000000"/>
        </w:rPr>
        <w:br/>
        <w:t>o przyznaniu dotacji.</w:t>
      </w:r>
    </w:p>
    <w:p w:rsidR="001148B4" w:rsidRDefault="001148B4" w:rsidP="00FD27E7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11. </w:t>
      </w:r>
      <w:r>
        <w:rPr>
          <w:color w:val="000000"/>
          <w:u w:color="000000"/>
        </w:rPr>
        <w:t>Udział w pracach komisji jest nieodpłatny i nie przysługuje zwrot kosztów podróży.</w:t>
      </w:r>
    </w:p>
    <w:p w:rsidR="001148B4" w:rsidRDefault="001148B4" w:rsidP="00FD27E7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12. </w:t>
      </w:r>
      <w:r>
        <w:rPr>
          <w:color w:val="000000"/>
          <w:u w:color="000000"/>
        </w:rPr>
        <w:t>Z prac komisji sporządza się protokół.</w:t>
      </w:r>
    </w:p>
    <w:p w:rsidR="001148B4" w:rsidRPr="00F95C45" w:rsidRDefault="001148B4" w:rsidP="00F95C45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13. </w:t>
      </w:r>
      <w:r>
        <w:rPr>
          <w:color w:val="000000"/>
          <w:u w:color="000000"/>
        </w:rPr>
        <w:t>Ostateczną decyzję o udzieleniu dotacji podejmuje Burmistrz, po uprzednim zapoznaniu się z propozycją komisji konkursowej.</w:t>
      </w:r>
    </w:p>
    <w:p w:rsidR="001148B4" w:rsidRDefault="001148B4" w:rsidP="00FD27E7">
      <w:pPr>
        <w:spacing w:before="120" w:after="120" w:line="360" w:lineRule="auto"/>
        <w:jc w:val="center"/>
        <w:rPr>
          <w:b/>
          <w:iCs/>
          <w:color w:val="000000"/>
        </w:rPr>
      </w:pPr>
    </w:p>
    <w:p w:rsidR="001148B4" w:rsidRDefault="001148B4" w:rsidP="00FD27E7">
      <w:pPr>
        <w:spacing w:before="120" w:after="120" w:line="360" w:lineRule="auto"/>
        <w:jc w:val="center"/>
        <w:outlineLvl w:val="0"/>
        <w:rPr>
          <w:b/>
          <w:iCs/>
          <w:color w:val="000000"/>
        </w:rPr>
      </w:pPr>
    </w:p>
    <w:p w:rsidR="001148B4" w:rsidRPr="004D3D23" w:rsidRDefault="001148B4" w:rsidP="00FD27E7">
      <w:pPr>
        <w:spacing w:before="120" w:after="120" w:line="360" w:lineRule="auto"/>
        <w:jc w:val="center"/>
        <w:outlineLvl w:val="0"/>
        <w:rPr>
          <w:b/>
          <w:iCs/>
          <w:color w:val="000000"/>
        </w:rPr>
      </w:pPr>
      <w:r w:rsidRPr="004D3D23">
        <w:rPr>
          <w:b/>
          <w:iCs/>
          <w:color w:val="000000"/>
        </w:rPr>
        <w:t>Postanowienia końcowe</w:t>
      </w:r>
    </w:p>
    <w:p w:rsidR="001148B4" w:rsidRDefault="001148B4" w:rsidP="00FD27E7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t>§ 16. </w:t>
      </w:r>
      <w:r>
        <w:t>1. </w:t>
      </w:r>
      <w:r>
        <w:rPr>
          <w:color w:val="000000"/>
          <w:u w:color="000000"/>
        </w:rPr>
        <w:t>W sprawach nieuregulowanych w niniejszym Programie zastosowanie mają przepisy, w szczególności:</w:t>
      </w:r>
    </w:p>
    <w:p w:rsidR="001148B4" w:rsidRDefault="001148B4" w:rsidP="00FD27E7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ustawy o działalności pożytku publicznego i o wolontariacie;</w:t>
      </w:r>
    </w:p>
    <w:p w:rsidR="001148B4" w:rsidRDefault="001148B4" w:rsidP="00FD27E7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ustawy o finansach publicznych;</w:t>
      </w:r>
    </w:p>
    <w:p w:rsidR="001148B4" w:rsidRDefault="001148B4" w:rsidP="00FD27E7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ustawy Prawo zamówień publicznych;</w:t>
      </w:r>
    </w:p>
    <w:p w:rsidR="001148B4" w:rsidRDefault="001148B4" w:rsidP="00FD27E7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ustawy Kodeks Cywilny;</w:t>
      </w:r>
    </w:p>
    <w:p w:rsidR="001148B4" w:rsidRDefault="001148B4" w:rsidP="00FD27E7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ustawy o zapewnianiu dostępności dla osób ze szczególnymi potrzebami.</w:t>
      </w:r>
    </w:p>
    <w:p w:rsidR="001148B4" w:rsidRDefault="001148B4" w:rsidP="00FD27E7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Wszelkie zmiany Programu wymagają zastosowania procedury takiej samej jak dla procesu jego tworzenia.</w:t>
      </w:r>
    </w:p>
    <w:p w:rsidR="001148B4" w:rsidRDefault="001148B4" w:rsidP="002F04AA">
      <w:pPr>
        <w:keepLines/>
        <w:spacing w:before="120" w:after="120" w:line="360" w:lineRule="auto"/>
        <w:ind w:firstLine="340"/>
        <w:rPr>
          <w:u w:color="000000"/>
        </w:rPr>
      </w:pPr>
      <w:r w:rsidRPr="002F04AA">
        <w:rPr>
          <w:u w:color="000000"/>
        </w:rPr>
        <w:t>3. Program ma charakter otwarty i zakłada możliwość wprowadzania nowych form współpracy.</w:t>
      </w:r>
    </w:p>
    <w:p w:rsidR="001148B4" w:rsidRPr="00445FFA" w:rsidRDefault="001148B4" w:rsidP="00FD27E7">
      <w:pPr>
        <w:spacing w:line="360" w:lineRule="auto"/>
        <w:rPr>
          <w:rFonts w:cs="Times New Roman"/>
          <w:color w:val="FF0000"/>
          <w:szCs w:val="20"/>
          <w:shd w:val="clear" w:color="auto" w:fill="FFFFFF"/>
        </w:rPr>
      </w:pPr>
    </w:p>
    <w:p w:rsidR="001148B4" w:rsidRDefault="001148B4" w:rsidP="00FD27E7">
      <w:pPr>
        <w:spacing w:line="360" w:lineRule="auto"/>
        <w:rPr>
          <w:rFonts w:cs="Times New Roman"/>
          <w:color w:val="000000"/>
          <w:szCs w:val="20"/>
          <w:shd w:val="clear" w:color="auto" w:fill="FFFFFF"/>
        </w:rPr>
      </w:pPr>
    </w:p>
    <w:p w:rsidR="001148B4" w:rsidRDefault="001148B4" w:rsidP="00FD27E7">
      <w:pPr>
        <w:spacing w:line="360" w:lineRule="auto"/>
        <w:rPr>
          <w:rFonts w:cs="Times New Roman"/>
          <w:color w:val="000000"/>
          <w:szCs w:val="20"/>
          <w:shd w:val="clear" w:color="auto" w:fill="FFFFFF"/>
        </w:rPr>
      </w:pPr>
    </w:p>
    <w:p w:rsidR="001148B4" w:rsidRDefault="001148B4" w:rsidP="00FD27E7">
      <w:pPr>
        <w:spacing w:line="360" w:lineRule="auto"/>
        <w:rPr>
          <w:rFonts w:cs="Times New Roman"/>
          <w:color w:val="000000"/>
          <w:szCs w:val="20"/>
          <w:shd w:val="clear" w:color="auto" w:fill="FFFFFF"/>
        </w:rPr>
      </w:pPr>
      <w:r>
        <w:rPr>
          <w:rFonts w:cs="Times New Roman"/>
          <w:color w:val="000000"/>
          <w:szCs w:val="20"/>
          <w:shd w:val="clear" w:color="auto" w:fill="FFFFFF"/>
        </w:rPr>
        <w:t>Sporządziła:</w:t>
      </w:r>
    </w:p>
    <w:p w:rsidR="001148B4" w:rsidRDefault="001148B4" w:rsidP="00FD27E7">
      <w:pPr>
        <w:spacing w:line="360" w:lineRule="auto"/>
        <w:rPr>
          <w:rFonts w:cs="Times New Roman"/>
          <w:color w:val="000000"/>
          <w:szCs w:val="20"/>
          <w:shd w:val="clear" w:color="auto" w:fill="FFFFFF"/>
          <w:lang w:eastAsia="en-US"/>
        </w:rPr>
      </w:pPr>
      <w:r>
        <w:rPr>
          <w:rFonts w:cs="Times New Roman"/>
          <w:color w:val="000000"/>
          <w:szCs w:val="20"/>
          <w:shd w:val="clear" w:color="auto" w:fill="FFFFFF"/>
        </w:rPr>
        <w:t>Agnieszka Dudek</w:t>
      </w:r>
    </w:p>
    <w:sectPr w:rsidR="001148B4" w:rsidSect="006E604F">
      <w:footerReference w:type="default" r:id="rId12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8B4" w:rsidRDefault="001148B4" w:rsidP="006E604F">
      <w:r>
        <w:separator/>
      </w:r>
    </w:p>
  </w:endnote>
  <w:endnote w:type="continuationSeparator" w:id="0">
    <w:p w:rsidR="001148B4" w:rsidRDefault="001148B4" w:rsidP="006E60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6403"/>
      <w:gridCol w:w="3202"/>
    </w:tblGrid>
    <w:tr w:rsidR="001148B4" w:rsidTr="00442D8C">
      <w:tc>
        <w:tcPr>
          <w:tcW w:w="6403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1148B4" w:rsidRDefault="001148B4">
          <w:pPr>
            <w:jc w:val="left"/>
          </w:pP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1148B4" w:rsidRDefault="001148B4">
          <w:pPr>
            <w:jc w:val="right"/>
          </w:pPr>
          <w:r>
            <w:t xml:space="preserve">Strona </w:t>
          </w:r>
          <w:fldSimple w:instr="PAGE">
            <w:r>
              <w:rPr>
                <w:noProof/>
              </w:rPr>
              <w:t>10</w:t>
            </w:r>
          </w:fldSimple>
        </w:p>
      </w:tc>
    </w:tr>
  </w:tbl>
  <w:p w:rsidR="001148B4" w:rsidRDefault="001148B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8B4" w:rsidRDefault="001148B4" w:rsidP="006E604F">
      <w:r>
        <w:separator/>
      </w:r>
    </w:p>
  </w:footnote>
  <w:footnote w:type="continuationSeparator" w:id="0">
    <w:p w:rsidR="001148B4" w:rsidRDefault="001148B4" w:rsidP="006E60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FE0EBA"/>
    <w:multiLevelType w:val="hybridMultilevel"/>
    <w:tmpl w:val="6AB40C9C"/>
    <w:lvl w:ilvl="0" w:tplc="04150005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">
    <w:nsid w:val="64376DD0"/>
    <w:multiLevelType w:val="multilevel"/>
    <w:tmpl w:val="6AB40C9C"/>
    <w:lvl w:ilvl="0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">
    <w:nsid w:val="6C33318E"/>
    <w:multiLevelType w:val="multilevel"/>
    <w:tmpl w:val="6AB40C9C"/>
    <w:lvl w:ilvl="0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132AC"/>
    <w:rsid w:val="00015BED"/>
    <w:rsid w:val="00042AD6"/>
    <w:rsid w:val="00045971"/>
    <w:rsid w:val="00054452"/>
    <w:rsid w:val="00075020"/>
    <w:rsid w:val="00083117"/>
    <w:rsid w:val="000B0CDD"/>
    <w:rsid w:val="0010286C"/>
    <w:rsid w:val="001121B4"/>
    <w:rsid w:val="001148B4"/>
    <w:rsid w:val="001566EE"/>
    <w:rsid w:val="00162F1F"/>
    <w:rsid w:val="00171DE1"/>
    <w:rsid w:val="001A516F"/>
    <w:rsid w:val="001B004A"/>
    <w:rsid w:val="001D4966"/>
    <w:rsid w:val="001F2264"/>
    <w:rsid w:val="001F5373"/>
    <w:rsid w:val="002151E4"/>
    <w:rsid w:val="00292BC9"/>
    <w:rsid w:val="002A06D5"/>
    <w:rsid w:val="002A519F"/>
    <w:rsid w:val="002A66EE"/>
    <w:rsid w:val="002D717A"/>
    <w:rsid w:val="002F04AA"/>
    <w:rsid w:val="003E31AA"/>
    <w:rsid w:val="0040141E"/>
    <w:rsid w:val="00403AEB"/>
    <w:rsid w:val="00442D8C"/>
    <w:rsid w:val="00445FAF"/>
    <w:rsid w:val="00445FFA"/>
    <w:rsid w:val="00466F5A"/>
    <w:rsid w:val="004B3B99"/>
    <w:rsid w:val="004D3D23"/>
    <w:rsid w:val="005071C5"/>
    <w:rsid w:val="0055734C"/>
    <w:rsid w:val="005617BB"/>
    <w:rsid w:val="005C6CCB"/>
    <w:rsid w:val="005F487A"/>
    <w:rsid w:val="006014DD"/>
    <w:rsid w:val="00684520"/>
    <w:rsid w:val="0068505E"/>
    <w:rsid w:val="006B2BDE"/>
    <w:rsid w:val="006B4E34"/>
    <w:rsid w:val="006C28E9"/>
    <w:rsid w:val="006E604F"/>
    <w:rsid w:val="006F04EA"/>
    <w:rsid w:val="006F1181"/>
    <w:rsid w:val="007210F2"/>
    <w:rsid w:val="0073465B"/>
    <w:rsid w:val="007B32E0"/>
    <w:rsid w:val="008035DC"/>
    <w:rsid w:val="00806961"/>
    <w:rsid w:val="00823AB5"/>
    <w:rsid w:val="008447AA"/>
    <w:rsid w:val="00885E13"/>
    <w:rsid w:val="0089453B"/>
    <w:rsid w:val="008C580A"/>
    <w:rsid w:val="0090455C"/>
    <w:rsid w:val="00911DFB"/>
    <w:rsid w:val="009203CC"/>
    <w:rsid w:val="009357D2"/>
    <w:rsid w:val="009478BB"/>
    <w:rsid w:val="009564CA"/>
    <w:rsid w:val="00A0363D"/>
    <w:rsid w:val="00A6589C"/>
    <w:rsid w:val="00A76E52"/>
    <w:rsid w:val="00A77B3E"/>
    <w:rsid w:val="00AB25C9"/>
    <w:rsid w:val="00AB4EFA"/>
    <w:rsid w:val="00AC6890"/>
    <w:rsid w:val="00AE0BB0"/>
    <w:rsid w:val="00B215FE"/>
    <w:rsid w:val="00B478F8"/>
    <w:rsid w:val="00B60EC2"/>
    <w:rsid w:val="00B8296E"/>
    <w:rsid w:val="00BD4250"/>
    <w:rsid w:val="00BE09F3"/>
    <w:rsid w:val="00BE2C64"/>
    <w:rsid w:val="00BE7058"/>
    <w:rsid w:val="00BF3022"/>
    <w:rsid w:val="00C0354F"/>
    <w:rsid w:val="00CA2A55"/>
    <w:rsid w:val="00D02632"/>
    <w:rsid w:val="00D751AB"/>
    <w:rsid w:val="00D83FFA"/>
    <w:rsid w:val="00DA6296"/>
    <w:rsid w:val="00DE7512"/>
    <w:rsid w:val="00E22274"/>
    <w:rsid w:val="00E631A8"/>
    <w:rsid w:val="00EB201F"/>
    <w:rsid w:val="00EC329B"/>
    <w:rsid w:val="00F31D44"/>
    <w:rsid w:val="00F567CC"/>
    <w:rsid w:val="00F95C45"/>
    <w:rsid w:val="00FD27E7"/>
    <w:rsid w:val="00FE7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E604F"/>
    <w:pPr>
      <w:jc w:val="both"/>
    </w:pPr>
    <w:rPr>
      <w:rFonts w:ascii="Fira Sans" w:hAnsi="Fira Sans" w:cs="Fira Sans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E631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631A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0354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0354F"/>
    <w:rPr>
      <w:rFonts w:ascii="Fira Sans" w:hAnsi="Fira Sans" w:cs="Fira Sans"/>
      <w:sz w:val="24"/>
      <w:szCs w:val="24"/>
    </w:rPr>
  </w:style>
  <w:style w:type="paragraph" w:styleId="Footer">
    <w:name w:val="footer"/>
    <w:basedOn w:val="Normal"/>
    <w:link w:val="FooterChar"/>
    <w:uiPriority w:val="99"/>
    <w:rsid w:val="00C0354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0354F"/>
    <w:rPr>
      <w:rFonts w:ascii="Fira Sans" w:hAnsi="Fira Sans" w:cs="Fira Sans"/>
      <w:sz w:val="24"/>
      <w:szCs w:val="24"/>
    </w:rPr>
  </w:style>
  <w:style w:type="character" w:styleId="Hyperlink">
    <w:name w:val="Hyperlink"/>
    <w:basedOn w:val="DefaultParagraphFont"/>
    <w:uiPriority w:val="99"/>
    <w:rsid w:val="004D3D23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4D3D23"/>
    <w:rPr>
      <w:rFonts w:cs="Times New Roman"/>
      <w:color w:val="605E5C"/>
      <w:shd w:val="clear" w:color="auto" w:fill="E1DFDD"/>
    </w:rPr>
  </w:style>
  <w:style w:type="paragraph" w:customStyle="1" w:styleId="Default">
    <w:name w:val="Default"/>
    <w:uiPriority w:val="99"/>
    <w:rsid w:val="002D717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locked/>
    <w:rsid w:val="00403AEB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locked/>
    <w:rsid w:val="00042AD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E7512"/>
    <w:rPr>
      <w:rFonts w:cs="Fira Sans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Zalacznik9C05A4B4-452A-48A5-BFC7-DE94B65C0B21.p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ryfino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ip.gryfino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p.gryfino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365</TotalTime>
  <Pages>11</Pages>
  <Words>2513</Words>
  <Characters>15080</Characters>
  <Application>Microsoft Office Outlook</Application>
  <DocSecurity>0</DocSecurity>
  <Lines>0</Lines>
  <Paragraphs>0</Paragraphs>
  <ScaleCrop>false</ScaleCrop>
  <Company>Rada Miejska w Gryfinie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24 listopada 2022 r.</dc:title>
  <dc:subject>w sprawie przyjęcia Rocznego programu współpracy Gminy Gryfino z^organizacjami pozarządowymi oraz innymi podmiotami prowadzącymi działalność pożytku publicznego w^roku 2023</dc:subject>
  <dc:creator>dpietras</dc:creator>
  <cp:keywords/>
  <dc:description/>
  <cp:lastModifiedBy>adudek</cp:lastModifiedBy>
  <cp:revision>16</cp:revision>
  <cp:lastPrinted>2024-11-13T13:14:00Z</cp:lastPrinted>
  <dcterms:created xsi:type="dcterms:W3CDTF">2025-10-03T07:17:00Z</dcterms:created>
  <dcterms:modified xsi:type="dcterms:W3CDTF">2025-11-06T08:45:00Z</dcterms:modified>
  <cp:category>Akt prawny</cp:category>
</cp:coreProperties>
</file>